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AC04E" w14:textId="25374D62" w:rsidR="00EC3B55" w:rsidRDefault="006E5289" w:rsidP="00921AC1">
      <w:pPr>
        <w:tabs>
          <w:tab w:val="left" w:pos="1985"/>
          <w:tab w:val="left" w:pos="2410"/>
        </w:tabs>
        <w:spacing w:line="280" w:lineRule="atLeast"/>
        <w:rPr>
          <w:b/>
          <w:noProof/>
        </w:rPr>
      </w:pPr>
      <w:bookmarkStart w:id="0" w:name="_GoBack"/>
      <w:bookmarkEnd w:id="0"/>
      <w:r>
        <w:rPr>
          <w:b/>
          <w:noProof/>
        </w:rPr>
        <w:t>Inleiding</w:t>
      </w:r>
    </w:p>
    <w:p w14:paraId="451DD4A8" w14:textId="35153C4B" w:rsidR="00F51F73" w:rsidRDefault="00F51F73" w:rsidP="006E5289">
      <w:r>
        <w:t xml:space="preserve">In de ALV NEDU van 18 december 2019 zijn de nieuwe </w:t>
      </w:r>
      <w:r w:rsidR="006E5289">
        <w:t xml:space="preserve">acceptatiecriteria </w:t>
      </w:r>
      <w:r>
        <w:t>vastgesteld (ALV NEDU 20191218-007.3.2</w:t>
      </w:r>
      <w:r w:rsidR="00661C94">
        <w:t xml:space="preserve"> - bijgevoegd</w:t>
      </w:r>
      <w:r>
        <w:t xml:space="preserve">) ten behoeve van de statutenwijziging van 2018. </w:t>
      </w:r>
      <w:r w:rsidR="006E5289">
        <w:t>In 2018 zijn de statuten voor de situatie bij een Fall</w:t>
      </w:r>
      <w:r w:rsidR="00DD5DB7">
        <w:t>-</w:t>
      </w:r>
      <w:r w:rsidR="006E5289">
        <w:t xml:space="preserve">Back in een Release gewijzigd. </w:t>
      </w:r>
      <w:r w:rsidR="00247740">
        <w:t xml:space="preserve">De NEDU statuten voorzien in een beslissing van </w:t>
      </w:r>
      <w:r w:rsidR="006E5289">
        <w:t>de ALV NEDU</w:t>
      </w:r>
      <w:r w:rsidR="00247740">
        <w:t xml:space="preserve"> </w:t>
      </w:r>
      <w:r w:rsidR="006E5289">
        <w:t xml:space="preserve">tot een Go/No go of </w:t>
      </w:r>
      <w:r w:rsidR="00247740">
        <w:t xml:space="preserve">tot een </w:t>
      </w:r>
      <w:r w:rsidR="006E5289">
        <w:t>Roll</w:t>
      </w:r>
      <w:r w:rsidR="00DD5DB7">
        <w:t>-</w:t>
      </w:r>
      <w:r w:rsidR="006E5289">
        <w:t>Back in de situatie van een Fall</w:t>
      </w:r>
      <w:r w:rsidR="00DD5DB7">
        <w:t>-</w:t>
      </w:r>
      <w:r w:rsidR="006E5289">
        <w:t>Back</w:t>
      </w:r>
      <w:r w:rsidR="00247740">
        <w:t>. I</w:t>
      </w:r>
      <w:r w:rsidR="006E5289">
        <w:t xml:space="preserve">ndien de ALV NEDU niet tot een besluit </w:t>
      </w:r>
      <w:r w:rsidR="00576034">
        <w:t>kan komen,</w:t>
      </w:r>
      <w:r w:rsidR="006E5289">
        <w:t xml:space="preserve"> dan beslist uiteindelijk het NEDU bestuur. </w:t>
      </w:r>
    </w:p>
    <w:p w14:paraId="6F66E448" w14:textId="77777777" w:rsidR="00661C94" w:rsidRDefault="00661C94" w:rsidP="006E5289"/>
    <w:p w14:paraId="5564FC32" w14:textId="736B1DE6" w:rsidR="00F51F73" w:rsidRDefault="006E5289" w:rsidP="006E5289">
      <w:r>
        <w:t xml:space="preserve">Omdat de SR NEDU in een release weekend alleen bevoegd is besluiten te nemen in </w:t>
      </w:r>
      <w:r w:rsidR="00247740">
        <w:t>‘</w:t>
      </w:r>
      <w:proofErr w:type="spellStart"/>
      <w:r>
        <w:t>the</w:t>
      </w:r>
      <w:proofErr w:type="spellEnd"/>
      <w:r>
        <w:t xml:space="preserve"> happy flow</w:t>
      </w:r>
      <w:r w:rsidR="00247740">
        <w:t>’</w:t>
      </w:r>
      <w:r>
        <w:t xml:space="preserve"> en </w:t>
      </w:r>
      <w:r w:rsidR="00DD5DB7">
        <w:t>het</w:t>
      </w:r>
      <w:r>
        <w:t xml:space="preserve"> eenmalig verlengen van het release-</w:t>
      </w:r>
      <w:proofErr w:type="spellStart"/>
      <w:r>
        <w:t>window</w:t>
      </w:r>
      <w:proofErr w:type="spellEnd"/>
      <w:r w:rsidR="00DD5DB7">
        <w:t>,</w:t>
      </w:r>
      <w:r>
        <w:t xml:space="preserve"> </w:t>
      </w:r>
      <w:r w:rsidR="00576034">
        <w:t>moet</w:t>
      </w:r>
      <w:r>
        <w:t xml:space="preserve"> er geen ruimte in de interpretatie van de acceptatiecriteria</w:t>
      </w:r>
      <w:r w:rsidR="00DD5DB7">
        <w:t xml:space="preserve"> </w:t>
      </w:r>
      <w:r w:rsidR="00576034">
        <w:t xml:space="preserve">kunnen </w:t>
      </w:r>
      <w:r w:rsidR="00DD5DB7">
        <w:t>ontstaan.</w:t>
      </w:r>
      <w:r w:rsidR="00F51F73">
        <w:t xml:space="preserve"> De nieuwe acceptatiecriteria betreffen het moment van beslissen in het Releaseweekend door de SR NEDU.</w:t>
      </w:r>
    </w:p>
    <w:p w14:paraId="110033A3" w14:textId="4FC9B6AD" w:rsidR="00F51F73" w:rsidRDefault="00F51F73" w:rsidP="006E5289"/>
    <w:p w14:paraId="644D03CE" w14:textId="599161B6" w:rsidR="00D76C69" w:rsidRDefault="00D76C69" w:rsidP="006E5289">
      <w:pPr>
        <w:rPr>
          <w:b/>
          <w:bCs/>
        </w:rPr>
      </w:pPr>
      <w:r>
        <w:rPr>
          <w:b/>
          <w:bCs/>
        </w:rPr>
        <w:t xml:space="preserve">Acceptatiecriteria </w:t>
      </w:r>
      <w:r w:rsidR="00534CDF">
        <w:rPr>
          <w:b/>
          <w:bCs/>
        </w:rPr>
        <w:t>T</w:t>
      </w:r>
      <w:r>
        <w:rPr>
          <w:b/>
          <w:bCs/>
        </w:rPr>
        <w:t>R202</w:t>
      </w:r>
      <w:r w:rsidR="00534CDF">
        <w:rPr>
          <w:b/>
          <w:bCs/>
        </w:rPr>
        <w:t>1</w:t>
      </w:r>
    </w:p>
    <w:p w14:paraId="395E7888" w14:textId="0911727A" w:rsidR="00534CDF" w:rsidRPr="00534CDF" w:rsidRDefault="00534CDF" w:rsidP="006E5289">
      <w:r w:rsidRPr="00534CDF">
        <w:t>De Themarelease 2021 (TR2021) is de ee</w:t>
      </w:r>
      <w:r>
        <w:t xml:space="preserve">rste tranche van het programma Allocatie 2.0. Voor het opstellen van de acceptatiecriteria voor deze release is een aparte werkgroep opgericht bestaande uit leden van de SR NEDU </w:t>
      </w:r>
      <w:r w:rsidR="00075046">
        <w:t>die alle marktrollen in scope van de TR2021 vertegenwoordigen</w:t>
      </w:r>
      <w:r>
        <w:t xml:space="preserve">. </w:t>
      </w:r>
    </w:p>
    <w:p w14:paraId="7975EA47" w14:textId="77777777" w:rsidR="007946FD" w:rsidRDefault="00534CDF" w:rsidP="00534CDF">
      <w:r>
        <w:t xml:space="preserve">De werkgroep constateert dat de huidige acceptatiecriteria voor (sector-) releases niet </w:t>
      </w:r>
      <w:r w:rsidR="00DC472A">
        <w:t xml:space="preserve">volledig </w:t>
      </w:r>
      <w:r w:rsidR="00620D53">
        <w:t>toepasbaar zijn op</w:t>
      </w:r>
      <w:r>
        <w:t xml:space="preserve"> de TR2021. Dit komt omdat de huidige acceptatiecriteria gebaseerd zijn op een aanpassing van systemen als het C-AR en het berichtenverkeer met het C-AR.</w:t>
      </w:r>
      <w:r w:rsidR="00620D53">
        <w:t xml:space="preserve"> </w:t>
      </w:r>
    </w:p>
    <w:p w14:paraId="7F816F33" w14:textId="7D617993" w:rsidR="00534CDF" w:rsidRDefault="00534CDF" w:rsidP="00534CDF">
      <w:r>
        <w:t xml:space="preserve">In TR2021 daarentegen vinden geen aanpassingen op het C-AR plaats voor de issues in scope (IC231, IC248 en IC249), maar hebben de aanpassingen op centrale systemen betrekking op de MMC Hub (beheerd door </w:t>
      </w:r>
      <w:proofErr w:type="spellStart"/>
      <w:r>
        <w:t>Tennet</w:t>
      </w:r>
      <w:proofErr w:type="spellEnd"/>
      <w:r>
        <w:t>) en C-ARM (beheerd door EDSN). De aanpassingen van deze centrale systemen zijn cruciaal voor de werking van de marktprocessen allocatie, reconciliatie en facturatie.</w:t>
      </w:r>
      <w:r w:rsidR="00075046">
        <w:t xml:space="preserve"> Indien door een RFC nieuwe issues worden toegevoegd aan de scope van de TR2021 zal bekeken worden of onderliggende acceptatiecriteria </w:t>
      </w:r>
      <w:r w:rsidR="007946FD">
        <w:t>geüpdatet</w:t>
      </w:r>
      <w:r w:rsidR="00075046">
        <w:t xml:space="preserve"> moeten worden.</w:t>
      </w:r>
    </w:p>
    <w:p w14:paraId="09C61C3F" w14:textId="77777777" w:rsidR="00534CDF" w:rsidRDefault="00534CDF" w:rsidP="006E5289">
      <w:pPr>
        <w:rPr>
          <w:b/>
          <w:bCs/>
        </w:rPr>
      </w:pPr>
    </w:p>
    <w:p w14:paraId="0871E91C" w14:textId="77215A35" w:rsidR="00F51F73" w:rsidRPr="00D76C69" w:rsidRDefault="00F51F73" w:rsidP="006E5289">
      <w:pPr>
        <w:rPr>
          <w:b/>
          <w:bCs/>
        </w:rPr>
      </w:pPr>
      <w:r w:rsidRPr="00D76C69">
        <w:rPr>
          <w:b/>
          <w:bCs/>
        </w:rPr>
        <w:t xml:space="preserve">De </w:t>
      </w:r>
      <w:r w:rsidR="00534CDF">
        <w:rPr>
          <w:b/>
          <w:bCs/>
        </w:rPr>
        <w:t>T</w:t>
      </w:r>
      <w:r w:rsidRPr="00D76C69">
        <w:rPr>
          <w:b/>
          <w:bCs/>
        </w:rPr>
        <w:t>R202</w:t>
      </w:r>
      <w:r w:rsidR="00DC472A">
        <w:rPr>
          <w:b/>
          <w:bCs/>
        </w:rPr>
        <w:t>1</w:t>
      </w:r>
      <w:r w:rsidRPr="00D76C69">
        <w:rPr>
          <w:b/>
          <w:bCs/>
        </w:rPr>
        <w:t xml:space="preserve"> heeft impact op de volgende </w:t>
      </w:r>
      <w:r w:rsidR="002D26DA">
        <w:rPr>
          <w:b/>
          <w:bCs/>
        </w:rPr>
        <w:t xml:space="preserve">centrale </w:t>
      </w:r>
      <w:r w:rsidRPr="00D76C69">
        <w:rPr>
          <w:b/>
          <w:bCs/>
        </w:rPr>
        <w:t>systemen:</w:t>
      </w:r>
    </w:p>
    <w:p w14:paraId="0E8462B7" w14:textId="0D83FCEF" w:rsidR="00F51F73" w:rsidRPr="00534CDF" w:rsidRDefault="00F51F73" w:rsidP="00F51F73">
      <w:pPr>
        <w:pStyle w:val="Lijstalinea"/>
        <w:numPr>
          <w:ilvl w:val="0"/>
          <w:numId w:val="10"/>
        </w:numPr>
        <w:rPr>
          <w:bCs/>
        </w:rPr>
      </w:pPr>
      <w:r w:rsidRPr="00534CDF">
        <w:rPr>
          <w:bCs/>
        </w:rPr>
        <w:t>C-ARM</w:t>
      </w:r>
    </w:p>
    <w:p w14:paraId="548BBA19" w14:textId="4C0D743C" w:rsidR="00F51F73" w:rsidRDefault="00534CDF" w:rsidP="00F51F73">
      <w:pPr>
        <w:pStyle w:val="Lijstalinea"/>
        <w:numPr>
          <w:ilvl w:val="0"/>
          <w:numId w:val="10"/>
        </w:numPr>
        <w:rPr>
          <w:bCs/>
        </w:rPr>
      </w:pPr>
      <w:r>
        <w:rPr>
          <w:bCs/>
        </w:rPr>
        <w:t>MMC Hub</w:t>
      </w:r>
    </w:p>
    <w:p w14:paraId="17537208" w14:textId="77777777" w:rsidR="007946FD" w:rsidRDefault="007946FD" w:rsidP="006E5289">
      <w:pPr>
        <w:rPr>
          <w:b/>
          <w:bCs/>
        </w:rPr>
      </w:pPr>
    </w:p>
    <w:p w14:paraId="2676964A" w14:textId="1F81F2A4" w:rsidR="00D76C69" w:rsidRDefault="00620D53" w:rsidP="006E5289">
      <w:r w:rsidRPr="00B94646">
        <w:rPr>
          <w:b/>
          <w:bCs/>
        </w:rPr>
        <w:t>De SR NEDU heeft op advies van de werkgroep</w:t>
      </w:r>
      <w:r w:rsidR="00534CDF" w:rsidRPr="00B94646">
        <w:rPr>
          <w:b/>
          <w:bCs/>
        </w:rPr>
        <w:t xml:space="preserve"> geconcludeerd dat de sector niet live gaat als C-ARM en/of de MMC </w:t>
      </w:r>
      <w:r w:rsidR="007946FD">
        <w:rPr>
          <w:b/>
          <w:bCs/>
        </w:rPr>
        <w:t>H</w:t>
      </w:r>
      <w:r w:rsidR="00534CDF" w:rsidRPr="00B94646">
        <w:rPr>
          <w:b/>
          <w:bCs/>
        </w:rPr>
        <w:t>ub niet beschikbaar is</w:t>
      </w:r>
      <w:r w:rsidR="007946FD">
        <w:rPr>
          <w:b/>
          <w:bCs/>
        </w:rPr>
        <w:t>/zijn</w:t>
      </w:r>
      <w:r w:rsidR="00534CDF" w:rsidRPr="00B94646">
        <w:rPr>
          <w:b/>
          <w:bCs/>
        </w:rPr>
        <w:t xml:space="preserve"> in het verlengde release </w:t>
      </w:r>
      <w:proofErr w:type="spellStart"/>
      <w:r w:rsidR="00534CDF" w:rsidRPr="00B94646">
        <w:rPr>
          <w:b/>
          <w:bCs/>
        </w:rPr>
        <w:t>window</w:t>
      </w:r>
      <w:proofErr w:type="spellEnd"/>
      <w:r w:rsidR="00534CDF" w:rsidRPr="00B94646">
        <w:rPr>
          <w:b/>
          <w:bCs/>
        </w:rPr>
        <w:t xml:space="preserve"> in het releaseweekend van 20-21 november 2021</w:t>
      </w:r>
      <w:r w:rsidR="00534CDF">
        <w:t xml:space="preserve">. </w:t>
      </w:r>
      <w:r w:rsidR="00D76C69">
        <w:t>Indien niet live gegaan wordt in het release-</w:t>
      </w:r>
      <w:proofErr w:type="spellStart"/>
      <w:r w:rsidR="00D76C69">
        <w:t>window</w:t>
      </w:r>
      <w:proofErr w:type="spellEnd"/>
      <w:r w:rsidR="00D76C69">
        <w:t xml:space="preserve"> van 2</w:t>
      </w:r>
      <w:r w:rsidR="00534CDF">
        <w:t>0</w:t>
      </w:r>
      <w:r w:rsidR="00D76C69">
        <w:t>-2</w:t>
      </w:r>
      <w:r w:rsidR="00534CDF">
        <w:t>1</w:t>
      </w:r>
      <w:r w:rsidR="00D76C69">
        <w:t xml:space="preserve"> november 202</w:t>
      </w:r>
      <w:r w:rsidR="00534CDF">
        <w:t>1</w:t>
      </w:r>
      <w:r w:rsidR="00D76C69">
        <w:t xml:space="preserve"> dan besluit de ALV NEDU vanaf dat moment.</w:t>
      </w:r>
    </w:p>
    <w:p w14:paraId="1B4765C5" w14:textId="0DC55AA9" w:rsidR="00F51F73" w:rsidRDefault="00F51F73" w:rsidP="006E5289"/>
    <w:p w14:paraId="6733CD19" w14:textId="495031C4" w:rsidR="00534CDF" w:rsidRDefault="00534CDF" w:rsidP="006E5289"/>
    <w:p w14:paraId="24920572" w14:textId="10E7A6B5" w:rsidR="00534CDF" w:rsidRDefault="00534CDF" w:rsidP="006E5289"/>
    <w:p w14:paraId="21F31B63" w14:textId="066E7032" w:rsidR="00534CDF" w:rsidRDefault="00534CDF" w:rsidP="006E5289"/>
    <w:p w14:paraId="55D2EFBA" w14:textId="184389F0" w:rsidR="00534CDF" w:rsidRDefault="00534CDF" w:rsidP="006E5289"/>
    <w:p w14:paraId="720F8E15" w14:textId="368DD86A" w:rsidR="00534CDF" w:rsidRDefault="00534CDF" w:rsidP="006E5289"/>
    <w:p w14:paraId="7AB41938" w14:textId="77777777" w:rsidR="00620D53" w:rsidRDefault="00620D53" w:rsidP="006E5289"/>
    <w:p w14:paraId="4EE5AAF6" w14:textId="77777777" w:rsidR="00534CDF" w:rsidRDefault="00534CDF" w:rsidP="006E5289"/>
    <w:p w14:paraId="530D3CAB" w14:textId="0E6536E2" w:rsidR="00534CDF" w:rsidRPr="0044152E" w:rsidRDefault="00E7795C" w:rsidP="00534CDF">
      <w:pPr>
        <w:rPr>
          <w:b/>
        </w:rPr>
      </w:pPr>
      <w:r>
        <w:rPr>
          <w:b/>
        </w:rPr>
        <w:t xml:space="preserve">Generieke </w:t>
      </w:r>
      <w:r w:rsidR="00534CDF" w:rsidRPr="0044152E">
        <w:rPr>
          <w:b/>
        </w:rPr>
        <w:t>Uitgangspunten</w:t>
      </w:r>
    </w:p>
    <w:p w14:paraId="3DDD5B17" w14:textId="558E87BB" w:rsidR="00534CDF" w:rsidRDefault="00534CDF" w:rsidP="00534CDF">
      <w:r>
        <w:t xml:space="preserve">De acceptatiecriteria gelden voor de release op het moment van </w:t>
      </w:r>
      <w:proofErr w:type="spellStart"/>
      <w:r>
        <w:t>deployment</w:t>
      </w:r>
      <w:proofErr w:type="spellEnd"/>
      <w:r>
        <w:t xml:space="preserve">. </w:t>
      </w:r>
      <w:r w:rsidR="00075046">
        <w:t xml:space="preserve">Tijdens de </w:t>
      </w:r>
      <w:r>
        <w:t xml:space="preserve"> </w:t>
      </w:r>
      <w:proofErr w:type="spellStart"/>
      <w:r>
        <w:t>deployment</w:t>
      </w:r>
      <w:proofErr w:type="spellEnd"/>
      <w:r>
        <w:t xml:space="preserve"> is de SR NEDU door de ALV NEDU gemandateerd om een besluit te nemen tot Go live. Indien binnen het standaard release venster -zoals vastgesteld in het </w:t>
      </w:r>
      <w:proofErr w:type="spellStart"/>
      <w:r>
        <w:t>Fall</w:t>
      </w:r>
      <w:proofErr w:type="spellEnd"/>
      <w:r>
        <w:t xml:space="preserve"> Back plan- de </w:t>
      </w:r>
      <w:proofErr w:type="spellStart"/>
      <w:r>
        <w:t>deployment</w:t>
      </w:r>
      <w:proofErr w:type="spellEnd"/>
      <w:r>
        <w:t xml:space="preserve"> niet kan worden afgerond, mag de SR NEDU de </w:t>
      </w:r>
      <w:proofErr w:type="spellStart"/>
      <w:r>
        <w:t>deployment</w:t>
      </w:r>
      <w:proofErr w:type="spellEnd"/>
      <w:r>
        <w:t xml:space="preserve"> verlengen. In het geval van een release-weekend is dat tot uiterlijk zondag 17.00 uur.  </w:t>
      </w:r>
    </w:p>
    <w:p w14:paraId="6FFC5B91" w14:textId="77777777" w:rsidR="00534CDF" w:rsidRDefault="00534CDF" w:rsidP="00534CDF">
      <w:r>
        <w:t xml:space="preserve">Op dat moment toetst de SR NEDU de acceptatiecriteria. De acceptatiecriteria worden toegepast nadat een heel proces van testen en toetsen is doorlopen. Het is belangrijk te weten dat voordat een </w:t>
      </w:r>
      <w:proofErr w:type="spellStart"/>
      <w:r>
        <w:t>deployment</w:t>
      </w:r>
      <w:proofErr w:type="spellEnd"/>
      <w:r>
        <w:t xml:space="preserve"> begint er de volgende zogenaamde tolgates zijn gepasseerd:</w:t>
      </w:r>
    </w:p>
    <w:p w14:paraId="73F01056" w14:textId="2B39A801" w:rsidR="00075046" w:rsidRDefault="00534CDF" w:rsidP="00534CDF">
      <w:pPr>
        <w:pStyle w:val="Lijstalinea"/>
        <w:widowControl/>
        <w:numPr>
          <w:ilvl w:val="0"/>
          <w:numId w:val="12"/>
        </w:numPr>
        <w:spacing w:after="160" w:line="259" w:lineRule="auto"/>
        <w:contextualSpacing/>
      </w:pPr>
      <w:r>
        <w:t>Vrijgave GAT: de GAT kan alleen starten als de FAT (en de systeemtest)</w:t>
      </w:r>
      <w:r w:rsidR="008E2670" w:rsidRPr="008E2670">
        <w:rPr>
          <w:vertAlign w:val="superscript"/>
        </w:rPr>
        <w:t>1</w:t>
      </w:r>
      <w:r w:rsidRPr="008E2670">
        <w:rPr>
          <w:vertAlign w:val="superscript"/>
        </w:rPr>
        <w:t xml:space="preserve"> </w:t>
      </w:r>
      <w:r>
        <w:t>succesvol is afgerond. De GAT kan alleen worden afgerond als er tenminste geen hoge en blokkerende bevindingen zijn en een vooraf vastgesteld aantal middel en lage bevindingen.</w:t>
      </w:r>
    </w:p>
    <w:p w14:paraId="3F51BE31" w14:textId="3E780DDB" w:rsidR="00534CDF" w:rsidRDefault="00075046" w:rsidP="00534CDF">
      <w:pPr>
        <w:pStyle w:val="Lijstalinea"/>
        <w:widowControl/>
        <w:numPr>
          <w:ilvl w:val="0"/>
          <w:numId w:val="12"/>
        </w:numPr>
        <w:spacing w:after="160" w:line="259" w:lineRule="auto"/>
        <w:contextualSpacing/>
      </w:pPr>
      <w:r>
        <w:t>De Dry run, waarin de live-gang wordt gesimuleerd,  van de centrale systemen i.c. C-ARM en de MMC</w:t>
      </w:r>
      <w:r w:rsidR="007946FD">
        <w:t xml:space="preserve"> H</w:t>
      </w:r>
      <w:r>
        <w:t>ub is succesvol afgerond</w:t>
      </w:r>
      <w:r w:rsidR="007946FD">
        <w:t>.</w:t>
      </w:r>
    </w:p>
    <w:p w14:paraId="3DFA22A9" w14:textId="1EB86B71" w:rsidR="00534CDF" w:rsidRPr="00E671B0" w:rsidRDefault="00534CDF" w:rsidP="00534CDF">
      <w:pPr>
        <w:pStyle w:val="Lijstalinea"/>
        <w:widowControl/>
        <w:numPr>
          <w:ilvl w:val="0"/>
          <w:numId w:val="12"/>
        </w:numPr>
        <w:spacing w:after="160" w:line="259" w:lineRule="auto"/>
        <w:contextualSpacing/>
      </w:pPr>
      <w:r w:rsidRPr="00E671B0">
        <w:t>Market readiness Go Live: aan alle leden in scope wordt gevraa</w:t>
      </w:r>
      <w:r>
        <w:t xml:space="preserve">gd of er een Go gegeven kan worden voor de Go Live. Indien 66% gewogen marktaandeel per marktrol is behaald is deze </w:t>
      </w:r>
      <w:proofErr w:type="spellStart"/>
      <w:r>
        <w:t>tolgate</w:t>
      </w:r>
      <w:proofErr w:type="spellEnd"/>
      <w:r>
        <w:t xml:space="preserve"> gehaald.</w:t>
      </w:r>
      <w:r w:rsidR="00075046">
        <w:t xml:space="preserve"> Een marktpartij geeft een Go </w:t>
      </w:r>
      <w:r w:rsidR="000E4ABE">
        <w:t xml:space="preserve">als zij als organisatie klaar </w:t>
      </w:r>
      <w:r w:rsidR="007946FD">
        <w:t>is</w:t>
      </w:r>
      <w:r w:rsidR="000E4ABE">
        <w:t xml:space="preserve"> voor de live-gang ongeacht het moment van hun eigen </w:t>
      </w:r>
      <w:proofErr w:type="spellStart"/>
      <w:r w:rsidR="000E4ABE">
        <w:t>deployment</w:t>
      </w:r>
      <w:proofErr w:type="spellEnd"/>
      <w:r w:rsidR="000E4ABE">
        <w:t xml:space="preserve">. </w:t>
      </w:r>
    </w:p>
    <w:p w14:paraId="40108476" w14:textId="4EB5E6B5" w:rsidR="00534CDF" w:rsidRDefault="00534CDF" w:rsidP="00534CDF">
      <w:pPr>
        <w:pStyle w:val="Lijstalinea"/>
        <w:widowControl/>
        <w:numPr>
          <w:ilvl w:val="0"/>
          <w:numId w:val="12"/>
        </w:numPr>
        <w:spacing w:after="160" w:line="259" w:lineRule="auto"/>
        <w:contextualSpacing/>
      </w:pPr>
      <w:r>
        <w:t xml:space="preserve">SR NEDU Advies aan ALV NEDU o.b.v. Vrijgave FAT, vrijgave GAT, vrijgave in </w:t>
      </w:r>
      <w:proofErr w:type="spellStart"/>
      <w:r>
        <w:t>beheername</w:t>
      </w:r>
      <w:proofErr w:type="spellEnd"/>
      <w:r w:rsidR="002611F1">
        <w:t xml:space="preserve"> door de beheerders van de centrale systemen</w:t>
      </w:r>
      <w:r w:rsidR="001F6747">
        <w:t xml:space="preserve"> (de beheerders van de centrale systemen geven aan dat zij hetgeen is opgeleverd en getest na Live-gang in beheer nemen)</w:t>
      </w:r>
      <w:r>
        <w:t xml:space="preserve"> en 66% gereed market readiness voor Go Live.</w:t>
      </w:r>
    </w:p>
    <w:p w14:paraId="54B67F41" w14:textId="308EDC34" w:rsidR="00534CDF" w:rsidRPr="00E671B0" w:rsidRDefault="00534CDF" w:rsidP="00534CDF">
      <w:pPr>
        <w:pStyle w:val="Lijstalinea"/>
        <w:widowControl/>
        <w:numPr>
          <w:ilvl w:val="0"/>
          <w:numId w:val="12"/>
        </w:numPr>
        <w:spacing w:after="160" w:line="259" w:lineRule="auto"/>
        <w:contextualSpacing/>
      </w:pPr>
      <w:r w:rsidRPr="00E671B0">
        <w:t xml:space="preserve">Go Live ALV NEDU, hierna volgt een </w:t>
      </w:r>
      <w:proofErr w:type="spellStart"/>
      <w:r w:rsidRPr="00E671B0">
        <w:t>freeze</w:t>
      </w:r>
      <w:proofErr w:type="spellEnd"/>
      <w:r w:rsidRPr="00E671B0">
        <w:t xml:space="preserve"> op </w:t>
      </w:r>
      <w:r w:rsidR="00BD7FC9">
        <w:t>alle</w:t>
      </w:r>
      <w:r w:rsidRPr="00E671B0">
        <w:t xml:space="preserve"> syste</w:t>
      </w:r>
      <w:r>
        <w:t>me</w:t>
      </w:r>
      <w:r w:rsidRPr="00E671B0">
        <w:t>n</w:t>
      </w:r>
      <w:r w:rsidR="001F6747">
        <w:t xml:space="preserve"> in scope</w:t>
      </w:r>
      <w:r w:rsidRPr="00E671B0">
        <w:t>.</w:t>
      </w:r>
      <w:r>
        <w:t xml:space="preserve"> </w:t>
      </w:r>
      <w:r w:rsidR="001F6747">
        <w:t xml:space="preserve">De ALV NEDU is 7 werkdagen voor start van de </w:t>
      </w:r>
      <w:proofErr w:type="spellStart"/>
      <w:r w:rsidR="001F6747">
        <w:t>deployment</w:t>
      </w:r>
      <w:proofErr w:type="spellEnd"/>
      <w:r w:rsidR="001F6747">
        <w:t xml:space="preserve">. </w:t>
      </w:r>
      <w:r>
        <w:t xml:space="preserve">Er kunnen geen </w:t>
      </w:r>
      <w:proofErr w:type="spellStart"/>
      <w:r>
        <w:t>RFC’s</w:t>
      </w:r>
      <w:proofErr w:type="spellEnd"/>
      <w:r>
        <w:t xml:space="preserve"> meer worden verwerkt bij </w:t>
      </w:r>
      <w:r w:rsidR="002611F1">
        <w:t>de centrale systemen  in scope; C-ARM en MMC-hub</w:t>
      </w:r>
      <w:r>
        <w:t>.</w:t>
      </w:r>
    </w:p>
    <w:p w14:paraId="783CB907" w14:textId="77777777" w:rsidR="00534CDF" w:rsidRDefault="00534CDF" w:rsidP="00534CDF">
      <w:pPr>
        <w:pStyle w:val="Lijstalinea"/>
        <w:widowControl/>
        <w:numPr>
          <w:ilvl w:val="0"/>
          <w:numId w:val="12"/>
        </w:numPr>
        <w:spacing w:after="160" w:line="259" w:lineRule="auto"/>
        <w:contextualSpacing/>
      </w:pPr>
      <w:r w:rsidRPr="00E671B0">
        <w:t xml:space="preserve">Go Live SR NEDU, indien de SR NEDU constateert dat </w:t>
      </w:r>
      <w:r>
        <w:t xml:space="preserve">na Go Live ALV NEDU geen wijzigingen meer zijn dan geeft de SR NEDU een Go voor </w:t>
      </w:r>
      <w:r w:rsidRPr="00E671B0">
        <w:t xml:space="preserve">start </w:t>
      </w:r>
      <w:proofErr w:type="spellStart"/>
      <w:r w:rsidRPr="00E671B0">
        <w:t>deployment</w:t>
      </w:r>
      <w:proofErr w:type="spellEnd"/>
      <w:r>
        <w:t>.</w:t>
      </w:r>
    </w:p>
    <w:p w14:paraId="4C932845" w14:textId="77777777" w:rsidR="00534CDF" w:rsidRPr="00BA0665" w:rsidRDefault="00534CDF" w:rsidP="00534CDF">
      <w:pPr>
        <w:pStyle w:val="Lijstalinea"/>
        <w:widowControl/>
        <w:numPr>
          <w:ilvl w:val="0"/>
          <w:numId w:val="12"/>
        </w:numPr>
        <w:spacing w:after="160" w:line="259" w:lineRule="auto"/>
        <w:contextualSpacing/>
      </w:pPr>
      <w:r w:rsidRPr="00BA0665">
        <w:t xml:space="preserve">Happy flow: de SR NEDU </w:t>
      </w:r>
      <w:r>
        <w:t xml:space="preserve">kan binnen het vooraf vastgestelde </w:t>
      </w:r>
      <w:proofErr w:type="spellStart"/>
      <w:r>
        <w:t>deployment</w:t>
      </w:r>
      <w:proofErr w:type="spellEnd"/>
      <w:r>
        <w:t xml:space="preserve"> weekend een Go geven voor de Go Live.</w:t>
      </w:r>
    </w:p>
    <w:p w14:paraId="447CBA1B" w14:textId="3A342A94" w:rsidR="00534CDF" w:rsidRDefault="00534CDF" w:rsidP="00534CDF">
      <w:r>
        <w:t xml:space="preserve">Uit het overzicht van de tolgates blijkt dat voordat de </w:t>
      </w:r>
      <w:proofErr w:type="spellStart"/>
      <w:r>
        <w:t>deployment</w:t>
      </w:r>
      <w:proofErr w:type="spellEnd"/>
      <w:r>
        <w:t xml:space="preserve"> start er diverse </w:t>
      </w:r>
      <w:r w:rsidR="007946FD">
        <w:t xml:space="preserve">(lees: </w:t>
      </w:r>
      <w:r w:rsidR="00FB7462">
        <w:t>7</w:t>
      </w:r>
      <w:r>
        <w:t xml:space="preserve">) acceptatie-momenten hebben plaatsgevonden. </w:t>
      </w:r>
    </w:p>
    <w:p w14:paraId="720A3761" w14:textId="77777777" w:rsidR="00534CDF" w:rsidRPr="00E7795C" w:rsidRDefault="00534CDF" w:rsidP="00534CDF">
      <w:pPr>
        <w:rPr>
          <w:i/>
          <w:iCs/>
        </w:rPr>
      </w:pPr>
    </w:p>
    <w:p w14:paraId="260C6C48" w14:textId="77777777" w:rsidR="00534CDF" w:rsidRPr="00E7795C" w:rsidRDefault="00534CDF" w:rsidP="00534CDF">
      <w:pPr>
        <w:rPr>
          <w:i/>
          <w:iCs/>
        </w:rPr>
      </w:pPr>
    </w:p>
    <w:p w14:paraId="66DFC685" w14:textId="680602C6" w:rsidR="00E7795C" w:rsidRPr="002A6641" w:rsidRDefault="00E7795C" w:rsidP="00E7795C">
      <w:pPr>
        <w:rPr>
          <w:b/>
          <w:bCs/>
        </w:rPr>
      </w:pPr>
      <w:r w:rsidRPr="002A6641">
        <w:rPr>
          <w:b/>
          <w:bCs/>
        </w:rPr>
        <w:t>G</w:t>
      </w:r>
      <w:r>
        <w:rPr>
          <w:b/>
          <w:bCs/>
        </w:rPr>
        <w:t>enerieke uitgangspunten toegepast op TR2021</w:t>
      </w:r>
    </w:p>
    <w:p w14:paraId="134A38E4" w14:textId="77777777" w:rsidR="00534CDF" w:rsidRPr="00E7795C" w:rsidRDefault="00534CDF" w:rsidP="00534CDF">
      <w:pPr>
        <w:rPr>
          <w:b/>
          <w:bCs/>
        </w:rPr>
      </w:pPr>
    </w:p>
    <w:p w14:paraId="3E87DF52" w14:textId="77777777" w:rsidR="007946FD" w:rsidRDefault="00E7795C" w:rsidP="00E7795C">
      <w:r w:rsidRPr="00E7795C">
        <w:rPr>
          <w:b/>
          <w:bCs/>
        </w:rPr>
        <w:t>AD1</w:t>
      </w:r>
      <w:r w:rsidR="00C27695">
        <w:rPr>
          <w:b/>
          <w:bCs/>
        </w:rPr>
        <w:t xml:space="preserve"> Vrijgave GAT</w:t>
      </w:r>
      <w:r>
        <w:t xml:space="preserve"> </w:t>
      </w:r>
    </w:p>
    <w:p w14:paraId="2BD56E19" w14:textId="7A1D2ED3" w:rsidR="00E7795C" w:rsidRDefault="00E7795C" w:rsidP="00E7795C">
      <w:r>
        <w:t xml:space="preserve">De </w:t>
      </w:r>
      <w:r w:rsidR="002D26DA">
        <w:t xml:space="preserve">testomgeving van de </w:t>
      </w:r>
      <w:r>
        <w:t xml:space="preserve">MMC Hub van </w:t>
      </w:r>
      <w:proofErr w:type="spellStart"/>
      <w:r>
        <w:t>Tennet</w:t>
      </w:r>
      <w:proofErr w:type="spellEnd"/>
      <w:r>
        <w:t xml:space="preserve"> is </w:t>
      </w:r>
      <w:r w:rsidR="00713E39">
        <w:t>tijdig</w:t>
      </w:r>
      <w:r w:rsidR="008E2670" w:rsidRPr="008E2670">
        <w:rPr>
          <w:vertAlign w:val="superscript"/>
        </w:rPr>
        <w:t>2</w:t>
      </w:r>
      <w:r w:rsidR="00713E39">
        <w:t xml:space="preserve"> </w:t>
      </w:r>
      <w:r>
        <w:t>geree</w:t>
      </w:r>
      <w:r w:rsidR="008E2670">
        <w:t>d</w:t>
      </w:r>
      <w:r>
        <w:t xml:space="preserve">. Direct daarna start het connecteren van de </w:t>
      </w:r>
      <w:r w:rsidR="00FB4730">
        <w:t>test</w:t>
      </w:r>
      <w:r>
        <w:t>systemen van de verschillende marktpartijen met de MMC HUB</w:t>
      </w:r>
      <w:r w:rsidR="00BD47ED">
        <w:t>. Om</w:t>
      </w:r>
      <w:r w:rsidR="00713E39">
        <w:t xml:space="preserve"> te kunnen participeren in de GAT moet een partij gekwalificeerd zijn voor communicatie</w:t>
      </w:r>
      <w:r w:rsidR="00BD47ED">
        <w:t xml:space="preserve"> </w:t>
      </w:r>
      <w:r w:rsidR="00713E39">
        <w:t>met de MMC Hub.</w:t>
      </w:r>
    </w:p>
    <w:p w14:paraId="35ED7393" w14:textId="77777777" w:rsidR="00E7795C" w:rsidRDefault="00E7795C" w:rsidP="00E7795C"/>
    <w:p w14:paraId="47E71E2A" w14:textId="7F7B428C" w:rsidR="00E7795C" w:rsidRDefault="00E7795C" w:rsidP="00534CDF"/>
    <w:p w14:paraId="36B4EC25" w14:textId="62A02947" w:rsidR="001C2EEE" w:rsidRPr="008E2670" w:rsidRDefault="00DE3735" w:rsidP="00534CDF">
      <w:pPr>
        <w:rPr>
          <w:b/>
        </w:rPr>
      </w:pPr>
      <w:r w:rsidRPr="008E2670">
        <w:rPr>
          <w:b/>
        </w:rPr>
        <w:t xml:space="preserve">Eerst </w:t>
      </w:r>
      <w:r w:rsidR="00713E39">
        <w:rPr>
          <w:b/>
        </w:rPr>
        <w:t>FAT</w:t>
      </w:r>
      <w:r w:rsidRPr="008E2670">
        <w:rPr>
          <w:b/>
        </w:rPr>
        <w:t xml:space="preserve"> </w:t>
      </w:r>
      <w:r w:rsidR="001C2EEE" w:rsidRPr="008E2670">
        <w:rPr>
          <w:b/>
        </w:rPr>
        <w:t>daarna GAT</w:t>
      </w:r>
    </w:p>
    <w:p w14:paraId="42F3EF2A" w14:textId="7B555029" w:rsidR="00E7795C" w:rsidRDefault="00E7795C" w:rsidP="00534CDF">
      <w:r>
        <w:t xml:space="preserve">Vrijgave GAT TR2021: </w:t>
      </w:r>
      <w:r w:rsidR="00573686">
        <w:t xml:space="preserve">De GAT start slechts wanneer de FAT succesvol is afgerond. </w:t>
      </w:r>
      <w:r w:rsidR="00C27695">
        <w:t xml:space="preserve">In </w:t>
      </w:r>
      <w:r w:rsidR="00573686">
        <w:t>het</w:t>
      </w:r>
      <w:r w:rsidR="00C27695">
        <w:t xml:space="preserve"> GAT-testplan </w:t>
      </w:r>
      <w:r w:rsidR="00C27695">
        <w:lastRenderedPageBreak/>
        <w:t>(Q1 2021 oplevering) zal worden gespecificeerd wanneer de GAT succesvol is doorlopen voor een individuele partij en wat de exit-criteria</w:t>
      </w:r>
      <w:r w:rsidR="00573686">
        <w:t xml:space="preserve"> zijn</w:t>
      </w:r>
      <w:r w:rsidR="00C27695">
        <w:t xml:space="preserve"> voor vrijgave GAT. </w:t>
      </w:r>
    </w:p>
    <w:p w14:paraId="083D1F31" w14:textId="2BE2576B" w:rsidR="00E7795C" w:rsidRDefault="00E7795C" w:rsidP="00534CDF"/>
    <w:p w14:paraId="25407BB0" w14:textId="6F581307" w:rsidR="00E7795C" w:rsidRPr="00C27695" w:rsidRDefault="00020C05" w:rsidP="00534CDF">
      <w:pPr>
        <w:rPr>
          <w:b/>
          <w:bCs/>
        </w:rPr>
      </w:pPr>
      <w:r w:rsidRPr="00C27695">
        <w:rPr>
          <w:b/>
          <w:bCs/>
        </w:rPr>
        <w:t>AD2 Market Readiness</w:t>
      </w:r>
    </w:p>
    <w:p w14:paraId="1249D4F1" w14:textId="5F16F587" w:rsidR="00D778CF" w:rsidRDefault="00020C05" w:rsidP="00534CDF">
      <w:r>
        <w:t>Voor leden geldt</w:t>
      </w:r>
      <w:r w:rsidR="00620D53">
        <w:t xml:space="preserve"> voor het criterium Market Readiness</w:t>
      </w:r>
      <w:r>
        <w:t xml:space="preserve"> dat  66% gewogen marktaandeel per marktrol is gereed voor Go Live. </w:t>
      </w:r>
    </w:p>
    <w:p w14:paraId="0ED61489" w14:textId="45DE931A" w:rsidR="00193D2B" w:rsidRDefault="00193D2B" w:rsidP="00534CDF"/>
    <w:p w14:paraId="06BE234B" w14:textId="77777777" w:rsidR="00193D2B" w:rsidRDefault="00193D2B" w:rsidP="00534CDF"/>
    <w:p w14:paraId="35D18F20" w14:textId="1EAD3D83" w:rsidR="002D26DA" w:rsidRDefault="00D778CF" w:rsidP="00193D2B">
      <w:pPr>
        <w:pStyle w:val="Lijstalinea"/>
        <w:numPr>
          <w:ilvl w:val="0"/>
          <w:numId w:val="15"/>
        </w:numPr>
      </w:pPr>
      <w:r>
        <w:t>RNB</w:t>
      </w:r>
      <w:r w:rsidR="00193D2B">
        <w:t xml:space="preserve"> en LNB</w:t>
      </w:r>
    </w:p>
    <w:p w14:paraId="3EC1EAA6" w14:textId="3D9E74D3" w:rsidR="002D26DA" w:rsidRPr="002D26DA" w:rsidRDefault="00020C05" w:rsidP="00193D2B">
      <w:pPr>
        <w:pStyle w:val="Lijstalinea"/>
        <w:ind w:left="720"/>
      </w:pPr>
      <w:r w:rsidRPr="002D26DA">
        <w:rPr>
          <w:b w:val="0"/>
        </w:rPr>
        <w:t>Voor de netbeheerders geldt deze norm</w:t>
      </w:r>
      <w:r w:rsidR="00D778CF" w:rsidRPr="002D26DA">
        <w:rPr>
          <w:b w:val="0"/>
        </w:rPr>
        <w:t xml:space="preserve"> maar wordt in feite een 100% score gewenst. </w:t>
      </w:r>
      <w:r w:rsidR="00573686">
        <w:rPr>
          <w:b w:val="0"/>
        </w:rPr>
        <w:t>Dit geldt ook voor de landelijke netbeheerder Gas omdat zij de gasberichten van de MV moeten kunnen ontvangen.</w:t>
      </w:r>
    </w:p>
    <w:p w14:paraId="18446FF6" w14:textId="77777777" w:rsidR="002D26DA" w:rsidRDefault="00D778CF" w:rsidP="00193D2B">
      <w:pPr>
        <w:pStyle w:val="Lijstalinea"/>
        <w:numPr>
          <w:ilvl w:val="0"/>
          <w:numId w:val="15"/>
        </w:numPr>
      </w:pPr>
      <w:r>
        <w:t>MV</w:t>
      </w:r>
    </w:p>
    <w:p w14:paraId="4BDF74CD" w14:textId="006682EB" w:rsidR="00FB4730" w:rsidRDefault="00D778CF" w:rsidP="00193D2B">
      <w:pPr>
        <w:pStyle w:val="Lijstalinea"/>
        <w:ind w:left="720"/>
      </w:pPr>
      <w:r w:rsidRPr="002D26DA">
        <w:rPr>
          <w:b w:val="0"/>
        </w:rPr>
        <w:t>Er geldt dat uit de market readiness blijkt dat 66% gewogen marktaandeel van de meetverantwoordelijke leden gereed is om 20-21 november 2021</w:t>
      </w:r>
      <w:r w:rsidR="001F1C35" w:rsidRPr="001F1C35">
        <w:rPr>
          <w:b w:val="0"/>
          <w:vertAlign w:val="superscript"/>
        </w:rPr>
        <w:t>3</w:t>
      </w:r>
      <w:r w:rsidRPr="002D26DA">
        <w:rPr>
          <w:b w:val="0"/>
        </w:rPr>
        <w:t xml:space="preserve"> over te gaan van </w:t>
      </w:r>
      <w:proofErr w:type="spellStart"/>
      <w:r w:rsidRPr="002D26DA">
        <w:rPr>
          <w:b w:val="0"/>
        </w:rPr>
        <w:t>Edine</w:t>
      </w:r>
      <w:proofErr w:type="spellEnd"/>
      <w:r w:rsidRPr="002D26DA">
        <w:rPr>
          <w:b w:val="0"/>
        </w:rPr>
        <w:t xml:space="preserve"> naar XML. </w:t>
      </w:r>
    </w:p>
    <w:p w14:paraId="7189F166" w14:textId="426C32A3" w:rsidR="00D778CF" w:rsidRPr="002D26DA" w:rsidRDefault="00D778CF" w:rsidP="00193D2B">
      <w:pPr>
        <w:pStyle w:val="Lijstalinea"/>
        <w:ind w:left="720"/>
      </w:pPr>
      <w:r w:rsidRPr="002D26DA">
        <w:rPr>
          <w:b w:val="0"/>
        </w:rPr>
        <w:t xml:space="preserve">Voor niet-leden geldt dat zij wel gemonitord worden in voortgang gedurende release maar zij tellen niet mee in het 66% criterium. Wel zal worden aangegeven hoeveel niet-leden in absolute zin zijn gekwalificeerd en getest. </w:t>
      </w:r>
      <w:r w:rsidR="00620D53" w:rsidRPr="002D26DA">
        <w:rPr>
          <w:b w:val="0"/>
        </w:rPr>
        <w:t>In totaal zijn er 13 meetverantwoordelijken, leden en niet leden.</w:t>
      </w:r>
    </w:p>
    <w:p w14:paraId="45075230" w14:textId="77777777" w:rsidR="002D26DA" w:rsidRDefault="00D778CF" w:rsidP="00193D2B">
      <w:pPr>
        <w:pStyle w:val="Lijstalinea"/>
        <w:numPr>
          <w:ilvl w:val="0"/>
          <w:numId w:val="15"/>
        </w:numPr>
      </w:pPr>
      <w:r>
        <w:t>PV</w:t>
      </w:r>
    </w:p>
    <w:p w14:paraId="1F155CFA" w14:textId="0B835609" w:rsidR="00FB4730" w:rsidRDefault="00D778CF" w:rsidP="00B94646">
      <w:pPr>
        <w:pStyle w:val="Lijstalinea"/>
        <w:ind w:left="720"/>
      </w:pPr>
      <w:r w:rsidRPr="002D26DA">
        <w:rPr>
          <w:b w:val="0"/>
        </w:rPr>
        <w:t xml:space="preserve">Er geldt dat uit de market readiness blijkt dat 66% gewogen marktaandeel van de programmaverantwoordelijke leden gereed is </w:t>
      </w:r>
      <w:r w:rsidR="00573686">
        <w:rPr>
          <w:b w:val="0"/>
        </w:rPr>
        <w:t>om 20-21 november 2021</w:t>
      </w:r>
      <w:r w:rsidR="001F1C35" w:rsidRPr="001F1C35">
        <w:rPr>
          <w:b w:val="0"/>
          <w:vertAlign w:val="superscript"/>
        </w:rPr>
        <w:t>3</w:t>
      </w:r>
      <w:r w:rsidR="00573686">
        <w:rPr>
          <w:b w:val="0"/>
        </w:rPr>
        <w:t xml:space="preserve"> over te gaan zodat zij van </w:t>
      </w:r>
      <w:proofErr w:type="spellStart"/>
      <w:r w:rsidR="00573686">
        <w:rPr>
          <w:b w:val="0"/>
        </w:rPr>
        <w:t>Edine</w:t>
      </w:r>
      <w:proofErr w:type="spellEnd"/>
      <w:r w:rsidR="00573686">
        <w:rPr>
          <w:b w:val="0"/>
        </w:rPr>
        <w:t xml:space="preserve"> </w:t>
      </w:r>
      <w:r w:rsidR="00FB4730">
        <w:rPr>
          <w:b w:val="0"/>
        </w:rPr>
        <w:t>XML meetdata kunnen ontvangen en via XML te kunnen reclameren m.b.t. meetdata</w:t>
      </w:r>
      <w:r w:rsidRPr="002D26DA">
        <w:rPr>
          <w:b w:val="0"/>
        </w:rPr>
        <w:t>.</w:t>
      </w:r>
      <w:r w:rsidR="00C27695" w:rsidRPr="002D26DA">
        <w:rPr>
          <w:b w:val="0"/>
        </w:rPr>
        <w:t xml:space="preserve"> </w:t>
      </w:r>
    </w:p>
    <w:p w14:paraId="21EF2012" w14:textId="66C13636" w:rsidR="00D778CF" w:rsidRPr="002D26DA" w:rsidRDefault="00C27695" w:rsidP="00B94646">
      <w:pPr>
        <w:pStyle w:val="Lijstalinea"/>
        <w:ind w:left="720"/>
      </w:pPr>
      <w:r w:rsidRPr="002D26DA">
        <w:rPr>
          <w:b w:val="0"/>
        </w:rPr>
        <w:t>Voor niet-leden geldt dat alleen de PV-</w:t>
      </w:r>
      <w:proofErr w:type="spellStart"/>
      <w:r w:rsidRPr="002D26DA">
        <w:rPr>
          <w:b w:val="0"/>
        </w:rPr>
        <w:t>ers</w:t>
      </w:r>
      <w:proofErr w:type="spellEnd"/>
      <w:r w:rsidRPr="002D26DA">
        <w:rPr>
          <w:b w:val="0"/>
        </w:rPr>
        <w:t xml:space="preserve"> met assets (volledige erkenning) gemonitord worden in voortgang gedurende release maar zij tellen niet mee in het 66% criterium. Wel zal worden aangegeven hoeveel niet-leden in absolute zin zijn </w:t>
      </w:r>
      <w:r w:rsidR="008B044D">
        <w:rPr>
          <w:b w:val="0"/>
        </w:rPr>
        <w:t>ge</w:t>
      </w:r>
      <w:r w:rsidRPr="002D26DA">
        <w:rPr>
          <w:b w:val="0"/>
        </w:rPr>
        <w:t xml:space="preserve">kwalificeerd en getest. </w:t>
      </w:r>
      <w:r w:rsidR="00620D53" w:rsidRPr="002D26DA">
        <w:rPr>
          <w:b w:val="0"/>
        </w:rPr>
        <w:t>In totaal zijn er 52 PV-</w:t>
      </w:r>
      <w:proofErr w:type="spellStart"/>
      <w:r w:rsidR="00620D53" w:rsidRPr="002D26DA">
        <w:rPr>
          <w:b w:val="0"/>
        </w:rPr>
        <w:t>ers</w:t>
      </w:r>
      <w:proofErr w:type="spellEnd"/>
      <w:r w:rsidR="00620D53" w:rsidRPr="002D26DA">
        <w:rPr>
          <w:b w:val="0"/>
        </w:rPr>
        <w:t xml:space="preserve"> met volledige erkenning, leden en niet leden. </w:t>
      </w:r>
      <w:r w:rsidR="00573686">
        <w:rPr>
          <w:b w:val="0"/>
        </w:rPr>
        <w:br/>
        <w:t>Opgemerkt wordt dat de optimale instaptijd voor PV-</w:t>
      </w:r>
      <w:proofErr w:type="spellStart"/>
      <w:r w:rsidR="00573686">
        <w:rPr>
          <w:b w:val="0"/>
        </w:rPr>
        <w:t>ers</w:t>
      </w:r>
      <w:proofErr w:type="spellEnd"/>
      <w:r w:rsidR="00573686">
        <w:rPr>
          <w:b w:val="0"/>
        </w:rPr>
        <w:t xml:space="preserve"> is 10 werkdagen na het Go Live weekend want dan missen zij geen enkele meetdata.</w:t>
      </w:r>
    </w:p>
    <w:p w14:paraId="615D25A9" w14:textId="77777777" w:rsidR="002D26DA" w:rsidRDefault="00C27695" w:rsidP="00193D2B">
      <w:pPr>
        <w:pStyle w:val="Lijstalinea"/>
        <w:numPr>
          <w:ilvl w:val="0"/>
          <w:numId w:val="15"/>
        </w:numPr>
      </w:pPr>
      <w:r>
        <w:t>LV</w:t>
      </w:r>
    </w:p>
    <w:p w14:paraId="75A5DE2D" w14:textId="1BED889C" w:rsidR="00C27695" w:rsidRPr="002D26DA" w:rsidRDefault="00C27695" w:rsidP="00193D2B">
      <w:pPr>
        <w:pStyle w:val="Lijstalinea"/>
        <w:ind w:left="720"/>
      </w:pPr>
      <w:r w:rsidRPr="002D26DA">
        <w:rPr>
          <w:b w:val="0"/>
        </w:rPr>
        <w:t>Voor leveranciers geldt geen market readiness criterium want zij zijn niet in scope van de TR2021.</w:t>
      </w:r>
    </w:p>
    <w:p w14:paraId="4203EE30" w14:textId="539F9895" w:rsidR="00E7795C" w:rsidRDefault="00E7795C" w:rsidP="00534CDF"/>
    <w:p w14:paraId="2CAD6884" w14:textId="1821F5E7" w:rsidR="00C27695" w:rsidRPr="00C27695" w:rsidRDefault="00C27695" w:rsidP="00534CDF">
      <w:r w:rsidRPr="00620D53">
        <w:rPr>
          <w:b/>
          <w:bCs/>
        </w:rPr>
        <w:t xml:space="preserve">AD 3. </w:t>
      </w:r>
      <w:r w:rsidRPr="00C27695">
        <w:rPr>
          <w:b/>
          <w:bCs/>
        </w:rPr>
        <w:t>SR NEDU Advies aan ALV NEDU</w:t>
      </w:r>
      <w:r w:rsidRPr="00C27695">
        <w:t xml:space="preserve"> </w:t>
      </w:r>
      <w:r>
        <w:t>is ongewijzigd voor TR2021</w:t>
      </w:r>
      <w:r w:rsidR="001F6747">
        <w:t xml:space="preserve"> t.o.v. de release van af Stroomopwaarts.</w:t>
      </w:r>
    </w:p>
    <w:p w14:paraId="7FA3C4DF" w14:textId="77777777" w:rsidR="00C27695" w:rsidRPr="00C27695" w:rsidRDefault="00C27695" w:rsidP="00534CDF"/>
    <w:p w14:paraId="5CCCA2B6" w14:textId="2EB311AC" w:rsidR="00534CDF" w:rsidRPr="00620D53" w:rsidRDefault="00C27695" w:rsidP="00534CDF">
      <w:pPr>
        <w:rPr>
          <w:b/>
          <w:bCs/>
        </w:rPr>
      </w:pPr>
      <w:r w:rsidRPr="00620D53">
        <w:rPr>
          <w:b/>
          <w:bCs/>
        </w:rPr>
        <w:t xml:space="preserve">AD 4, 5 en 6. </w:t>
      </w:r>
      <w:r w:rsidR="00534CDF" w:rsidRPr="00620D53">
        <w:rPr>
          <w:b/>
          <w:bCs/>
        </w:rPr>
        <w:t>GO LIVE</w:t>
      </w:r>
    </w:p>
    <w:p w14:paraId="44802054" w14:textId="77777777" w:rsidR="001F1C35" w:rsidRDefault="00534CDF" w:rsidP="008E2670">
      <w:r>
        <w:t xml:space="preserve">NEDU verzorgt de market readiness voor alle marktrollen en applicaties. Criterium voor deze </w:t>
      </w:r>
      <w:proofErr w:type="spellStart"/>
      <w:r>
        <w:t>tolgate</w:t>
      </w:r>
      <w:proofErr w:type="spellEnd"/>
      <w:r>
        <w:t xml:space="preserve"> is altijd normaliter een gewogen marktaandeel. </w:t>
      </w:r>
      <w:r w:rsidR="00ED4477">
        <w:t>De volgende criteria gelden</w:t>
      </w:r>
      <w:r w:rsidR="001F1C35">
        <w:t>:</w:t>
      </w:r>
    </w:p>
    <w:p w14:paraId="3F4D1384" w14:textId="4424912D" w:rsidR="00534CDF" w:rsidRPr="001F1C35" w:rsidRDefault="00534CDF" w:rsidP="001F1C35">
      <w:pPr>
        <w:pStyle w:val="Lijstalinea"/>
        <w:numPr>
          <w:ilvl w:val="0"/>
          <w:numId w:val="11"/>
        </w:numPr>
      </w:pPr>
      <w:r w:rsidRPr="001F1C35">
        <w:t>De MMC Hub is gereed tijdens het Go Live weekend (knock-out criterium).</w:t>
      </w:r>
    </w:p>
    <w:p w14:paraId="0AF28799" w14:textId="77777777" w:rsidR="00534CDF" w:rsidRDefault="00534CDF" w:rsidP="00534CDF">
      <w:pPr>
        <w:pStyle w:val="Lijstalinea"/>
        <w:numPr>
          <w:ilvl w:val="0"/>
          <w:numId w:val="11"/>
        </w:numPr>
      </w:pPr>
      <w:r>
        <w:t>C-ARM is gereed tijdens het Go Live Weekend (knock-out criterium)</w:t>
      </w:r>
    </w:p>
    <w:p w14:paraId="1548A77D" w14:textId="7CD296E3" w:rsidR="00534CDF" w:rsidRDefault="00534CDF" w:rsidP="00534CDF">
      <w:pPr>
        <w:pStyle w:val="Lijstalinea"/>
        <w:numPr>
          <w:ilvl w:val="0"/>
          <w:numId w:val="11"/>
        </w:numPr>
      </w:pPr>
      <w:r>
        <w:t xml:space="preserve">De </w:t>
      </w:r>
      <w:r w:rsidR="002D26DA">
        <w:t xml:space="preserve">backend </w:t>
      </w:r>
      <w:r>
        <w:t xml:space="preserve">systemen van de twee landelijk netbeheerders </w:t>
      </w:r>
      <w:r w:rsidR="00E92AE3">
        <w:t>(</w:t>
      </w:r>
      <w:proofErr w:type="spellStart"/>
      <w:r w:rsidR="00E92AE3">
        <w:t>Tennet</w:t>
      </w:r>
      <w:proofErr w:type="spellEnd"/>
      <w:r w:rsidR="00E92AE3">
        <w:t xml:space="preserve"> en GTS) </w:t>
      </w:r>
      <w:r>
        <w:t>zijn tijdens het Go Live weekend gereed (</w:t>
      </w:r>
      <w:proofErr w:type="spellStart"/>
      <w:r>
        <w:t>knock</w:t>
      </w:r>
      <w:proofErr w:type="spellEnd"/>
      <w:r>
        <w:t xml:space="preserve"> out criterium)</w:t>
      </w:r>
      <w:r w:rsidR="00E92AE3">
        <w:t xml:space="preserve">. </w:t>
      </w:r>
    </w:p>
    <w:p w14:paraId="3928D71B" w14:textId="77777777" w:rsidR="00534CDF" w:rsidRDefault="00534CDF" w:rsidP="006E5289"/>
    <w:p w14:paraId="3FB5E356" w14:textId="08F50D70" w:rsidR="006E5289" w:rsidRDefault="006E5289" w:rsidP="006E5289">
      <w:r>
        <w:t xml:space="preserve">Bijgevoegd </w:t>
      </w:r>
      <w:r w:rsidR="00D76C69">
        <w:t xml:space="preserve">in de bijlage </w:t>
      </w:r>
      <w:r w:rsidR="00C27695">
        <w:t xml:space="preserve">is de </w:t>
      </w:r>
      <w:r w:rsidR="001F1C35">
        <w:t xml:space="preserve">Baseline Service Markt TR2021 </w:t>
      </w:r>
      <w:r w:rsidR="00C27695">
        <w:t>toegevoegd</w:t>
      </w:r>
      <w:r w:rsidR="001F1C35">
        <w:t xml:space="preserve">. Het format voor de </w:t>
      </w:r>
      <w:r w:rsidR="001F1C35">
        <w:lastRenderedPageBreak/>
        <w:t xml:space="preserve">vernieuwde </w:t>
      </w:r>
      <w:r>
        <w:t>acceptatiecriteria</w:t>
      </w:r>
      <w:r w:rsidR="001F1C35">
        <w:t xml:space="preserve"> zijn in 2019</w:t>
      </w:r>
      <w:r>
        <w:t xml:space="preserve"> opgesteld door de SR NEDU en </w:t>
      </w:r>
      <w:r w:rsidR="00D76C69">
        <w:t xml:space="preserve">goedgekeurd door </w:t>
      </w:r>
      <w:r>
        <w:t>de IC-K</w:t>
      </w:r>
      <w:r w:rsidR="00620D53">
        <w:t xml:space="preserve"> en IC-WE</w:t>
      </w:r>
      <w:r w:rsidR="001F1C35">
        <w:t xml:space="preserve"> en ALV NEDU</w:t>
      </w:r>
      <w:r>
        <w:t xml:space="preserve">. </w:t>
      </w:r>
    </w:p>
    <w:p w14:paraId="4AABE67B" w14:textId="77777777" w:rsidR="006E5289" w:rsidRPr="006E5289" w:rsidRDefault="006E5289" w:rsidP="006E5289">
      <w:pPr>
        <w:widowControl/>
        <w:spacing w:line="240" w:lineRule="auto"/>
        <w:rPr>
          <w:noProof/>
        </w:rPr>
      </w:pPr>
    </w:p>
    <w:p w14:paraId="633C176C" w14:textId="77777777" w:rsidR="006E5289" w:rsidRDefault="006E5289" w:rsidP="00921AC1">
      <w:pPr>
        <w:tabs>
          <w:tab w:val="left" w:pos="1985"/>
          <w:tab w:val="left" w:pos="2410"/>
        </w:tabs>
        <w:spacing w:line="280" w:lineRule="atLeast"/>
        <w:rPr>
          <w:b/>
          <w:noProof/>
        </w:rPr>
      </w:pPr>
    </w:p>
    <w:p w14:paraId="71D04826" w14:textId="316B6681" w:rsidR="00912227" w:rsidRPr="00912227" w:rsidRDefault="00C5611A" w:rsidP="00921AC1">
      <w:pPr>
        <w:tabs>
          <w:tab w:val="left" w:pos="1985"/>
          <w:tab w:val="left" w:pos="2410"/>
        </w:tabs>
        <w:spacing w:line="280" w:lineRule="atLeast"/>
        <w:rPr>
          <w:b/>
          <w:noProof/>
        </w:rPr>
      </w:pPr>
      <w:r w:rsidRPr="00912227">
        <w:rPr>
          <w:b/>
          <w:noProof/>
        </w:rPr>
        <w:t>Doel</w:t>
      </w:r>
      <w:r>
        <w:rPr>
          <w:b/>
          <w:noProof/>
        </w:rPr>
        <w:tab/>
      </w:r>
      <w:sdt>
        <w:sdtPr>
          <w:rPr>
            <w:rFonts w:asciiTheme="minorHAnsi" w:hAnsiTheme="minorHAnsi"/>
            <w:noProof/>
          </w:rPr>
          <w:id w:val="4377678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4F2C">
            <w:rPr>
              <w:rFonts w:ascii="MS Gothic" w:eastAsia="MS Gothic" w:hAnsi="MS Gothic" w:hint="eastAsia"/>
              <w:noProof/>
            </w:rPr>
            <w:t>☒</w:t>
          </w:r>
        </w:sdtContent>
      </w:sdt>
      <w:r>
        <w:rPr>
          <w:b/>
          <w:noProof/>
        </w:rPr>
        <w:tab/>
      </w:r>
      <w:r w:rsidRPr="00912227">
        <w:rPr>
          <w:noProof/>
        </w:rPr>
        <w:t xml:space="preserve">Ter </w:t>
      </w:r>
      <w:r w:rsidR="0087675F">
        <w:rPr>
          <w:noProof/>
        </w:rPr>
        <w:t>vaststelling</w:t>
      </w:r>
      <w:r w:rsidR="00620D53">
        <w:rPr>
          <w:noProof/>
        </w:rPr>
        <w:t xml:space="preserve"> (indien bij indiening ALV NEDU)</w:t>
      </w:r>
    </w:p>
    <w:p w14:paraId="5E6CD583" w14:textId="77777777" w:rsidR="00912227" w:rsidRDefault="00C5611A" w:rsidP="00921AC1">
      <w:pPr>
        <w:tabs>
          <w:tab w:val="left" w:pos="1985"/>
          <w:tab w:val="left" w:pos="2410"/>
        </w:tabs>
        <w:spacing w:line="280" w:lineRule="atLeast"/>
        <w:rPr>
          <w:noProof/>
        </w:rPr>
      </w:pPr>
      <w:r>
        <w:rPr>
          <w:noProof/>
        </w:rPr>
        <w:tab/>
      </w:r>
      <w:sdt>
        <w:sdtPr>
          <w:rPr>
            <w:rFonts w:asciiTheme="minorHAnsi" w:hAnsiTheme="minorHAnsi"/>
            <w:noProof/>
          </w:rPr>
          <w:id w:val="137159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1AC1">
            <w:rPr>
              <w:rFonts w:ascii="MS Gothic" w:eastAsia="MS Gothic" w:hAnsi="MS Gothic" w:cs="MS Gothic" w:hint="eastAsia"/>
              <w:noProof/>
            </w:rPr>
            <w:t>☐</w:t>
          </w:r>
        </w:sdtContent>
      </w:sdt>
      <w:r>
        <w:rPr>
          <w:b/>
          <w:noProof/>
        </w:rPr>
        <w:tab/>
      </w:r>
      <w:r>
        <w:rPr>
          <w:noProof/>
        </w:rPr>
        <w:t>Discussiestuk</w:t>
      </w:r>
    </w:p>
    <w:p w14:paraId="1047D83C" w14:textId="77777777" w:rsidR="00912227" w:rsidRPr="00912227" w:rsidRDefault="00C5611A" w:rsidP="00921AC1">
      <w:pPr>
        <w:tabs>
          <w:tab w:val="left" w:pos="1985"/>
          <w:tab w:val="left" w:pos="2410"/>
        </w:tabs>
        <w:spacing w:line="280" w:lineRule="atLeast"/>
        <w:rPr>
          <w:b/>
          <w:noProof/>
        </w:rPr>
      </w:pPr>
      <w:r>
        <w:rPr>
          <w:noProof/>
        </w:rPr>
        <w:tab/>
      </w:r>
      <w:sdt>
        <w:sdtPr>
          <w:rPr>
            <w:rFonts w:asciiTheme="minorHAnsi" w:hAnsiTheme="minorHAnsi"/>
            <w:noProof/>
          </w:rPr>
          <w:id w:val="2091695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9AC">
            <w:rPr>
              <w:rFonts w:ascii="MS Gothic" w:eastAsia="MS Gothic" w:hAnsi="MS Gothic" w:hint="eastAsia"/>
              <w:noProof/>
            </w:rPr>
            <w:t>☐</w:t>
          </w:r>
        </w:sdtContent>
      </w:sdt>
      <w:r>
        <w:rPr>
          <w:b/>
          <w:noProof/>
        </w:rPr>
        <w:tab/>
      </w:r>
      <w:r w:rsidRPr="00912227">
        <w:rPr>
          <w:noProof/>
        </w:rPr>
        <w:t>Ter informatie</w:t>
      </w:r>
    </w:p>
    <w:p w14:paraId="2F3F40E0" w14:textId="77777777" w:rsidR="00912227" w:rsidRPr="00912227" w:rsidRDefault="00D81D06" w:rsidP="00921AC1">
      <w:pPr>
        <w:tabs>
          <w:tab w:val="left" w:pos="1985"/>
          <w:tab w:val="left" w:pos="2410"/>
        </w:tabs>
        <w:spacing w:line="280" w:lineRule="atLeast"/>
        <w:rPr>
          <w:b/>
          <w:noProof/>
        </w:rPr>
      </w:pPr>
    </w:p>
    <w:p w14:paraId="28A8AB5E" w14:textId="4D3E71A0" w:rsidR="00A35312" w:rsidRPr="00EC3B55" w:rsidRDefault="00C5611A" w:rsidP="00EC3B55">
      <w:pPr>
        <w:widowControl/>
        <w:spacing w:line="240" w:lineRule="auto"/>
        <w:rPr>
          <w:b/>
          <w:noProof/>
        </w:rPr>
      </w:pPr>
      <w:r>
        <w:rPr>
          <w:b/>
          <w:noProof/>
          <w:szCs w:val="22"/>
        </w:rPr>
        <w:t>Gevraagd besluit</w:t>
      </w:r>
      <w:r w:rsidR="00D76C69">
        <w:rPr>
          <w:b/>
          <w:noProof/>
          <w:szCs w:val="22"/>
        </w:rPr>
        <w:t xml:space="preserve"> aan de ALV NEDU</w:t>
      </w:r>
      <w:r w:rsidR="003C1D3B">
        <w:rPr>
          <w:b/>
          <w:noProof/>
          <w:szCs w:val="22"/>
        </w:rPr>
        <w:t xml:space="preserve"> (zie aanbiedingsbrief)</w:t>
      </w:r>
    </w:p>
    <w:p w14:paraId="11829100" w14:textId="617B4FE3" w:rsidR="00620D53" w:rsidRDefault="00620D53" w:rsidP="00D76C69">
      <w:pPr>
        <w:rPr>
          <w:b/>
          <w:noProof/>
        </w:rPr>
      </w:pPr>
      <w:r>
        <w:rPr>
          <w:b/>
          <w:noProof/>
        </w:rPr>
        <w:t>1. De ALV NEDU stelt de aangepaste acceptatiecriteria baseline service markt TR2021 vast</w:t>
      </w:r>
      <w:r w:rsidR="001F1C35">
        <w:rPr>
          <w:b/>
          <w:noProof/>
        </w:rPr>
        <w:t>.</w:t>
      </w:r>
    </w:p>
    <w:p w14:paraId="10F389D5" w14:textId="5C31EFD2" w:rsidR="00D76C69" w:rsidRPr="004744A9" w:rsidRDefault="00620D53" w:rsidP="00D76C69">
      <w:pPr>
        <w:rPr>
          <w:b/>
          <w:noProof/>
        </w:rPr>
      </w:pPr>
      <w:r>
        <w:rPr>
          <w:b/>
          <w:noProof/>
        </w:rPr>
        <w:t xml:space="preserve">2. </w:t>
      </w:r>
      <w:r w:rsidR="00737571" w:rsidRPr="004744A9">
        <w:rPr>
          <w:b/>
          <w:noProof/>
        </w:rPr>
        <w:t>De ALV NED</w:t>
      </w:r>
      <w:r w:rsidR="00CE022B" w:rsidRPr="004744A9">
        <w:rPr>
          <w:b/>
          <w:noProof/>
        </w:rPr>
        <w:t>U stelt de</w:t>
      </w:r>
      <w:r w:rsidR="003209D7">
        <w:rPr>
          <w:b/>
          <w:noProof/>
        </w:rPr>
        <w:t xml:space="preserve"> acceptatiecriteria </w:t>
      </w:r>
      <w:r>
        <w:rPr>
          <w:b/>
          <w:noProof/>
        </w:rPr>
        <w:t>T</w:t>
      </w:r>
      <w:r w:rsidR="00D76C69">
        <w:rPr>
          <w:b/>
          <w:noProof/>
        </w:rPr>
        <w:t>R202</w:t>
      </w:r>
      <w:r>
        <w:rPr>
          <w:b/>
          <w:noProof/>
        </w:rPr>
        <w:t>1</w:t>
      </w:r>
      <w:r w:rsidR="00D76C69">
        <w:rPr>
          <w:b/>
          <w:noProof/>
        </w:rPr>
        <w:t xml:space="preserve"> vast waarin </w:t>
      </w:r>
      <w:r w:rsidR="00D76C69">
        <w:rPr>
          <w:b/>
          <w:bCs/>
        </w:rPr>
        <w:t>de sector</w:t>
      </w:r>
      <w:r w:rsidR="00D76C69" w:rsidRPr="00D76C69">
        <w:rPr>
          <w:b/>
          <w:bCs/>
        </w:rPr>
        <w:t xml:space="preserve"> </w:t>
      </w:r>
      <w:r>
        <w:rPr>
          <w:b/>
          <w:bCs/>
        </w:rPr>
        <w:t xml:space="preserve">alleen </w:t>
      </w:r>
      <w:r w:rsidR="00D76C69" w:rsidRPr="00D76C69">
        <w:rPr>
          <w:b/>
          <w:bCs/>
        </w:rPr>
        <w:t>live</w:t>
      </w:r>
      <w:r w:rsidR="00D76C69">
        <w:rPr>
          <w:b/>
          <w:bCs/>
        </w:rPr>
        <w:t xml:space="preserve"> gaat in het releaseweekend van 2</w:t>
      </w:r>
      <w:r>
        <w:rPr>
          <w:b/>
          <w:bCs/>
        </w:rPr>
        <w:t>0</w:t>
      </w:r>
      <w:r w:rsidR="00D76C69">
        <w:rPr>
          <w:b/>
          <w:bCs/>
        </w:rPr>
        <w:t>-2</w:t>
      </w:r>
      <w:r>
        <w:rPr>
          <w:b/>
          <w:bCs/>
        </w:rPr>
        <w:t>1</w:t>
      </w:r>
      <w:r w:rsidR="00D76C69">
        <w:rPr>
          <w:b/>
          <w:bCs/>
        </w:rPr>
        <w:t xml:space="preserve"> november 202</w:t>
      </w:r>
      <w:r w:rsidR="00E92AE3">
        <w:rPr>
          <w:b/>
          <w:bCs/>
        </w:rPr>
        <w:t>1</w:t>
      </w:r>
      <w:r w:rsidR="00D76C69" w:rsidRPr="00D76C69">
        <w:rPr>
          <w:b/>
          <w:bCs/>
        </w:rPr>
        <w:t xml:space="preserve"> als </w:t>
      </w:r>
      <w:r w:rsidR="00661C94">
        <w:rPr>
          <w:b/>
          <w:bCs/>
        </w:rPr>
        <w:t>C-ARM</w:t>
      </w:r>
      <w:r>
        <w:rPr>
          <w:b/>
          <w:bCs/>
        </w:rPr>
        <w:t xml:space="preserve"> en de MMC</w:t>
      </w:r>
      <w:r w:rsidR="0093442C">
        <w:rPr>
          <w:b/>
          <w:bCs/>
        </w:rPr>
        <w:t xml:space="preserve"> H</w:t>
      </w:r>
      <w:r>
        <w:rPr>
          <w:b/>
          <w:bCs/>
        </w:rPr>
        <w:t>ub</w:t>
      </w:r>
      <w:r w:rsidR="00D76C69" w:rsidRPr="00D76C69">
        <w:rPr>
          <w:b/>
          <w:bCs/>
        </w:rPr>
        <w:t xml:space="preserve"> beschikbaar </w:t>
      </w:r>
      <w:r>
        <w:rPr>
          <w:b/>
          <w:bCs/>
        </w:rPr>
        <w:t xml:space="preserve">zijn </w:t>
      </w:r>
      <w:r w:rsidR="00D76C69" w:rsidRPr="00D76C69">
        <w:rPr>
          <w:b/>
          <w:bCs/>
        </w:rPr>
        <w:t xml:space="preserve">in het </w:t>
      </w:r>
      <w:r w:rsidR="00573686">
        <w:rPr>
          <w:b/>
          <w:bCs/>
        </w:rPr>
        <w:t>(</w:t>
      </w:r>
      <w:r w:rsidR="00D76C69" w:rsidRPr="00D76C69">
        <w:rPr>
          <w:b/>
          <w:bCs/>
        </w:rPr>
        <w:t>verlengde</w:t>
      </w:r>
      <w:r w:rsidR="00573686">
        <w:rPr>
          <w:b/>
          <w:bCs/>
        </w:rPr>
        <w:t>)</w:t>
      </w:r>
      <w:r w:rsidR="00D76C69" w:rsidRPr="00D76C69">
        <w:rPr>
          <w:b/>
          <w:bCs/>
        </w:rPr>
        <w:t xml:space="preserve"> release-</w:t>
      </w:r>
      <w:proofErr w:type="spellStart"/>
      <w:r w:rsidR="00D76C69" w:rsidRPr="00D76C69">
        <w:rPr>
          <w:b/>
          <w:bCs/>
        </w:rPr>
        <w:t>window</w:t>
      </w:r>
      <w:proofErr w:type="spellEnd"/>
      <w:r w:rsidR="00D76C69" w:rsidRPr="00D76C69">
        <w:rPr>
          <w:b/>
          <w:bCs/>
        </w:rPr>
        <w:t xml:space="preserve"> en gaan we niet live als C-AR</w:t>
      </w:r>
      <w:r>
        <w:rPr>
          <w:b/>
          <w:bCs/>
        </w:rPr>
        <w:t xml:space="preserve">M of de MMC </w:t>
      </w:r>
      <w:r w:rsidR="0093442C">
        <w:rPr>
          <w:b/>
          <w:bCs/>
        </w:rPr>
        <w:t>H</w:t>
      </w:r>
      <w:r>
        <w:rPr>
          <w:b/>
          <w:bCs/>
        </w:rPr>
        <w:t>ub</w:t>
      </w:r>
      <w:r w:rsidR="00661C94">
        <w:rPr>
          <w:b/>
          <w:bCs/>
        </w:rPr>
        <w:t xml:space="preserve"> </w:t>
      </w:r>
      <w:r w:rsidR="00D76C69" w:rsidRPr="00D76C69">
        <w:rPr>
          <w:b/>
          <w:bCs/>
        </w:rPr>
        <w:t>niet beschikbaar is in het verlengde release-</w:t>
      </w:r>
      <w:proofErr w:type="spellStart"/>
      <w:r w:rsidR="00D76C69" w:rsidRPr="00D76C69">
        <w:rPr>
          <w:b/>
          <w:bCs/>
        </w:rPr>
        <w:t>window</w:t>
      </w:r>
      <w:proofErr w:type="spellEnd"/>
      <w:r w:rsidR="00D76C69">
        <w:rPr>
          <w:b/>
          <w:bCs/>
        </w:rPr>
        <w:t>.</w:t>
      </w:r>
    </w:p>
    <w:p w14:paraId="59B500DF" w14:textId="6F99D50C" w:rsidR="007965A1" w:rsidRPr="0013250E" w:rsidRDefault="00EC3B55" w:rsidP="003C1D3B">
      <w:pPr>
        <w:widowControl/>
        <w:spacing w:line="240" w:lineRule="auto"/>
        <w:rPr>
          <w:noProof/>
        </w:rPr>
      </w:pPr>
      <w:r w:rsidRPr="004744A9">
        <w:rPr>
          <w:b/>
          <w:noProof/>
        </w:rPr>
        <w:br/>
      </w:r>
      <w:r w:rsidRPr="004744A9">
        <w:rPr>
          <w:b/>
          <w:noProof/>
        </w:rPr>
        <w:br/>
      </w:r>
    </w:p>
    <w:sectPr w:rsidR="007965A1" w:rsidRPr="0013250E" w:rsidSect="00F170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005" w:right="1418" w:bottom="567" w:left="1418" w:header="573" w:footer="4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704AB" w14:textId="77777777" w:rsidR="00D81D06" w:rsidRDefault="00D81D06">
      <w:pPr>
        <w:spacing w:line="240" w:lineRule="auto"/>
      </w:pPr>
      <w:r>
        <w:separator/>
      </w:r>
    </w:p>
  </w:endnote>
  <w:endnote w:type="continuationSeparator" w:id="0">
    <w:p w14:paraId="02F6BFAE" w14:textId="77777777" w:rsidR="00D81D06" w:rsidRDefault="00D81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D84E" w14:textId="11F8AB89" w:rsidR="008E2670" w:rsidRDefault="008E2670">
    <w:pPr>
      <w:pStyle w:val="Voettekst"/>
    </w:pPr>
    <w:r>
      <w:t>1 In het detail GAT-plan</w:t>
    </w:r>
    <w:r w:rsidR="001F1C35">
      <w:t>(Q1 2021)</w:t>
    </w:r>
    <w:r>
      <w:t xml:space="preserve"> zal worden ingegaan op de ingangseisen van de centrale systemen voor deelname aan de GAT. </w:t>
    </w:r>
  </w:p>
  <w:p w14:paraId="6DBD8A99" w14:textId="271053A9" w:rsidR="008104AF" w:rsidRDefault="008E2670" w:rsidP="00524E82">
    <w:pPr>
      <w:pStyle w:val="Voettekst"/>
    </w:pPr>
    <w:r>
      <w:t>2 In het detail GAT-plan</w:t>
    </w:r>
    <w:r w:rsidR="001F1C35">
      <w:t xml:space="preserve"> (Q1-2021)</w:t>
    </w:r>
    <w:r>
      <w:t xml:space="preserve"> zal worden gespecificeerd wat tijdig is. Er zijn </w:t>
    </w:r>
    <w:proofErr w:type="spellStart"/>
    <w:r>
      <w:t>dependencies</w:t>
    </w:r>
    <w:proofErr w:type="spellEnd"/>
    <w:r>
      <w:t xml:space="preserve"> tussen de verschillende centrale systemen. </w:t>
    </w:r>
  </w:p>
  <w:p w14:paraId="6F47BD71" w14:textId="1311F895" w:rsidR="001F1C35" w:rsidRDefault="001F1C35" w:rsidP="00524E82">
    <w:pPr>
      <w:pStyle w:val="Voettekst"/>
    </w:pPr>
    <w:r>
      <w:t xml:space="preserve">3. In het Transitieplan (Q4-2020) zal worden beschreven hoe de invoering en </w:t>
    </w:r>
    <w:proofErr w:type="spellStart"/>
    <w:r>
      <w:t>deployment</w:t>
    </w:r>
    <w:proofErr w:type="spellEnd"/>
    <w:r>
      <w:t xml:space="preserve"> voor de verschillende marktrollen is.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7A872" w14:textId="52092A4E" w:rsidR="00D0422E" w:rsidRDefault="00C5611A">
    <w:pPr>
      <w:pStyle w:val="Voettekst"/>
      <w:rPr>
        <w:color w:val="000000" w:themeColor="text1"/>
      </w:rPr>
    </w:pPr>
    <w:r>
      <w:rPr>
        <w:noProof/>
        <w:snapToGrid/>
      </w:rPr>
      <w:drawing>
        <wp:anchor distT="0" distB="0" distL="114300" distR="114300" simplePos="0" relativeHeight="251660288" behindDoc="1" locked="0" layoutInCell="1" allowOverlap="1" wp14:anchorId="3EEEDC2E" wp14:editId="6C81ACA5">
          <wp:simplePos x="0" y="0"/>
          <wp:positionH relativeFrom="column">
            <wp:posOffset>-929005</wp:posOffset>
          </wp:positionH>
          <wp:positionV relativeFrom="paragraph">
            <wp:posOffset>-69850</wp:posOffset>
          </wp:positionV>
          <wp:extent cx="7570800" cy="684000"/>
          <wp:effectExtent l="0" t="0" r="0" b="190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Footer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68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E620EA" w14:textId="77777777" w:rsidR="00D0422E" w:rsidRDefault="00D81D06">
    <w:pPr>
      <w:pStyle w:val="Voettekst"/>
      <w:rPr>
        <w:color w:val="000000" w:themeColor="text1"/>
      </w:rPr>
    </w:pPr>
  </w:p>
  <w:p w14:paraId="43898274" w14:textId="77777777" w:rsidR="008104AF" w:rsidRDefault="00C5611A">
    <w:pPr>
      <w:pStyle w:val="Voettekst"/>
    </w:pPr>
    <w:r>
      <w:rPr>
        <w:color w:val="000000" w:themeColor="text1"/>
      </w:rPr>
      <w:t>www.nedu.nl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5045C" w14:textId="77777777" w:rsidR="00D81D06" w:rsidRDefault="00D81D06">
      <w:pPr>
        <w:spacing w:line="240" w:lineRule="auto"/>
      </w:pPr>
      <w:r>
        <w:separator/>
      </w:r>
    </w:p>
  </w:footnote>
  <w:footnote w:type="continuationSeparator" w:id="0">
    <w:p w14:paraId="011C3916" w14:textId="77777777" w:rsidR="00D81D06" w:rsidRDefault="00D81D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74CF7" w14:textId="77777777" w:rsidR="00F170AB" w:rsidRDefault="00C5611A">
    <w:pPr>
      <w:pStyle w:val="Koptekst"/>
    </w:pPr>
    <w:r>
      <w:rPr>
        <w:noProof/>
        <w:snapToGrid/>
      </w:rPr>
      <w:drawing>
        <wp:anchor distT="0" distB="0" distL="114300" distR="114300" simplePos="0" relativeHeight="251661312" behindDoc="0" locked="0" layoutInCell="1" allowOverlap="1" wp14:anchorId="47CE6321" wp14:editId="53BDBF88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67E7" w14:textId="4D5D542F" w:rsidR="008104AF" w:rsidRDefault="007F3ABB" w:rsidP="009E20AF">
    <w:pPr>
      <w:pStyle w:val="Koptekst"/>
      <w:tabs>
        <w:tab w:val="clear" w:pos="9072"/>
        <w:tab w:val="right" w:pos="9070"/>
      </w:tabs>
    </w:pPr>
    <w:r>
      <w:rPr>
        <w:noProof/>
        <w:snapToGrid/>
      </w:rPr>
      <w:drawing>
        <wp:anchor distT="0" distB="0" distL="114300" distR="114300" simplePos="0" relativeHeight="251659264" behindDoc="0" locked="0" layoutInCell="1" allowOverlap="1" wp14:anchorId="2CB5E0D2" wp14:editId="52B7061E">
          <wp:simplePos x="0" y="0"/>
          <wp:positionH relativeFrom="page">
            <wp:posOffset>786130</wp:posOffset>
          </wp:positionH>
          <wp:positionV relativeFrom="page">
            <wp:posOffset>390525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1755">
      <w:tab/>
    </w:r>
    <w:r w:rsidR="00D51755">
      <w:tab/>
    </w:r>
    <w:r w:rsidR="00AA1684" w:rsidRPr="00AA1684">
      <w:t>ALV NEDU</w:t>
    </w:r>
    <w:r>
      <w:tab/>
    </w:r>
    <w:r>
      <w:tab/>
    </w:r>
    <w:r>
      <w:tab/>
    </w:r>
    <w:r>
      <w:tab/>
    </w:r>
  </w:p>
  <w:p w14:paraId="2F47FA10" w14:textId="306CEB6D" w:rsidR="00FF44AF" w:rsidRDefault="00597076" w:rsidP="008D3852">
    <w:pPr>
      <w:pStyle w:val="Koptekst"/>
      <w:tabs>
        <w:tab w:val="clear" w:pos="4536"/>
        <w:tab w:val="clear" w:pos="9072"/>
        <w:tab w:val="left" w:pos="4027"/>
      </w:tabs>
    </w:pPr>
    <w:r>
      <w:tab/>
    </w:r>
    <w:r w:rsidR="000165F9">
      <w:tab/>
    </w:r>
    <w:r w:rsidR="000165F9">
      <w:tab/>
    </w:r>
    <w:r w:rsidR="000165F9">
      <w:tab/>
    </w:r>
    <w:r w:rsidR="000165F9">
      <w:tab/>
    </w:r>
    <w:r w:rsidR="0000095B">
      <w:tab/>
    </w:r>
  </w:p>
  <w:p w14:paraId="7750F5ED" w14:textId="2E0279B6" w:rsidR="00FF44AF" w:rsidRDefault="00CB6764" w:rsidP="00FF44AF">
    <w:pPr>
      <w:pStyle w:val="Koptekst"/>
      <w:tabs>
        <w:tab w:val="clear" w:pos="9072"/>
        <w:tab w:val="right" w:pos="9356"/>
      </w:tabs>
      <w:ind w:right="-286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18364" wp14:editId="083A4828">
              <wp:simplePos x="0" y="0"/>
              <wp:positionH relativeFrom="margin">
                <wp:posOffset>-107950</wp:posOffset>
              </wp:positionH>
              <wp:positionV relativeFrom="paragraph">
                <wp:posOffset>907415</wp:posOffset>
              </wp:positionV>
              <wp:extent cx="6004560" cy="1171575"/>
              <wp:effectExtent l="0" t="0" r="0" b="9525"/>
              <wp:wrapSquare wrapText="bothSides"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456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9435" w:type="dxa"/>
                            <w:tbl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560"/>
                            <w:gridCol w:w="7875"/>
                          </w:tblGrid>
                          <w:tr w:rsidR="00596990" w14:paraId="4C893DC6" w14:textId="77777777" w:rsidTr="00CE0904">
                            <w:tc>
                              <w:tcPr>
                                <w:tcW w:w="1560" w:type="dxa"/>
                              </w:tcPr>
                              <w:p w14:paraId="45C93146" w14:textId="77777777" w:rsidR="00FF44AF" w:rsidRPr="00FF44AF" w:rsidRDefault="00C5611A" w:rsidP="00C23FA7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Aan</w:t>
                                </w:r>
                              </w:p>
                            </w:tc>
                            <w:tc>
                              <w:tcPr>
                                <w:tcW w:w="7875" w:type="dxa"/>
                              </w:tcPr>
                              <w:p w14:paraId="527423AB" w14:textId="359329A2" w:rsidR="00FF44AF" w:rsidRPr="00BC4F2C" w:rsidRDefault="00F51F73" w:rsidP="00422E2B">
                                <w:r>
                                  <w:t>SR</w:t>
                                </w:r>
                                <w:r w:rsidR="003E638D">
                                  <w:t xml:space="preserve"> NEDU</w:t>
                                </w:r>
                              </w:p>
                            </w:tc>
                          </w:tr>
                          <w:tr w:rsidR="00596990" w14:paraId="19D6F315" w14:textId="77777777" w:rsidTr="00CE0904">
                            <w:tc>
                              <w:tcPr>
                                <w:tcW w:w="1560" w:type="dxa"/>
                              </w:tcPr>
                              <w:p w14:paraId="4813A8ED" w14:textId="77777777" w:rsidR="00FF44AF" w:rsidRPr="00FF44AF" w:rsidRDefault="00C5611A" w:rsidP="00CE0904">
                                <w:pPr>
                                  <w:ind w:right="-974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Ingebracht door</w:t>
                                </w:r>
                              </w:p>
                            </w:tc>
                            <w:tc>
                              <w:tcPr>
                                <w:tcW w:w="7875" w:type="dxa"/>
                              </w:tcPr>
                              <w:p w14:paraId="35445754" w14:textId="00024AFD" w:rsidR="00FF44AF" w:rsidRPr="00BC4F2C" w:rsidRDefault="00534CDF" w:rsidP="00422E2B">
                                <w:bookmarkStart w:id="1" w:name="Ingebrachtdoor"/>
                                <w:bookmarkEnd w:id="1"/>
                                <w:r>
                                  <w:t>Werkgroep Acceptatiecriteria TR2021</w:t>
                                </w:r>
                              </w:p>
                            </w:tc>
                          </w:tr>
                          <w:tr w:rsidR="00596990" w14:paraId="4BAB0AAE" w14:textId="77777777" w:rsidTr="00CE0904">
                            <w:tc>
                              <w:tcPr>
                                <w:tcW w:w="1560" w:type="dxa"/>
                              </w:tcPr>
                              <w:p w14:paraId="66381DA1" w14:textId="77777777" w:rsidR="00FF44AF" w:rsidRPr="00FF44AF" w:rsidRDefault="00C5611A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7875" w:type="dxa"/>
                              </w:tcPr>
                              <w:p w14:paraId="11D5A1C0" w14:textId="743C552A" w:rsidR="00FF44AF" w:rsidRPr="00BC4F2C" w:rsidRDefault="008E2670" w:rsidP="00422E2B">
                                <w:r>
                                  <w:t>11</w:t>
                                </w:r>
                                <w:r w:rsidR="002F5C7E">
                                  <w:t xml:space="preserve"> september </w:t>
                                </w:r>
                                <w:r w:rsidR="00075046">
                                  <w:t xml:space="preserve"> </w:t>
                                </w:r>
                                <w:r w:rsidR="00F51F73">
                                  <w:t xml:space="preserve"> 2</w:t>
                                </w:r>
                                <w:r w:rsidR="00065EB2">
                                  <w:t>0</w:t>
                                </w:r>
                                <w:r w:rsidR="00F51F73">
                                  <w:t>20</w:t>
                                </w:r>
                              </w:p>
                            </w:tc>
                          </w:tr>
                          <w:tr w:rsidR="00596990" w14:paraId="15C41588" w14:textId="77777777" w:rsidTr="00CE0904">
                            <w:tc>
                              <w:tcPr>
                                <w:tcW w:w="1560" w:type="dxa"/>
                              </w:tcPr>
                              <w:p w14:paraId="7BC59D6F" w14:textId="77777777" w:rsidR="00A35312" w:rsidRDefault="00C5611A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Onderwerp</w:t>
                                </w:r>
                              </w:p>
                            </w:tc>
                            <w:tc>
                              <w:tcPr>
                                <w:tcW w:w="7875" w:type="dxa"/>
                              </w:tcPr>
                              <w:p w14:paraId="67359E90" w14:textId="123C5F69" w:rsidR="00A35312" w:rsidRPr="00BC4F2C" w:rsidRDefault="00F51F73" w:rsidP="00422E2B">
                                <w:r>
                                  <w:t>A</w:t>
                                </w:r>
                                <w:r w:rsidR="006E5289">
                                  <w:t xml:space="preserve">cceptatiecriteria </w:t>
                                </w:r>
                                <w:r w:rsidR="00534CDF">
                                  <w:t>TR</w:t>
                                </w:r>
                                <w:r>
                                  <w:t>202</w:t>
                                </w:r>
                                <w:r w:rsidR="00534CDF">
                                  <w:t>1</w:t>
                                </w:r>
                              </w:p>
                              <w:p w14:paraId="0F10E23E" w14:textId="77777777" w:rsidR="00AB18F1" w:rsidRPr="00BC4F2C" w:rsidRDefault="00AB18F1" w:rsidP="00422E2B"/>
                            </w:tc>
                          </w:tr>
                        </w:tbl>
                        <w:p w14:paraId="1E7AADF1" w14:textId="77777777" w:rsidR="00FF44AF" w:rsidRDefault="00D81D0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A1836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-8.5pt;margin-top:71.45pt;width:472.8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" stroked="f" strokeweight=".5pt">
              <v:textbox>
                <w:txbxContent>
                  <w:tbl>
                    <w:tblPr>
                      <w:tblStyle w:val="Tabelraster"/>
                      <w:tblW w:w="9435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560"/>
                      <w:gridCol w:w="7875"/>
                    </w:tblGrid>
                    <w:tr w:rsidR="00596990" w14:paraId="4C893DC6" w14:textId="77777777" w:rsidTr="00CE0904">
                      <w:tc>
                        <w:tcPr>
                          <w:tcW w:w="1560" w:type="dxa"/>
                        </w:tcPr>
                        <w:p w14:paraId="45C93146" w14:textId="77777777" w:rsidR="00FF44AF" w:rsidRPr="00FF44AF" w:rsidRDefault="00C5611A" w:rsidP="00C23FA7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Aan</w:t>
                          </w:r>
                        </w:p>
                      </w:tc>
                      <w:tc>
                        <w:tcPr>
                          <w:tcW w:w="7875" w:type="dxa"/>
                        </w:tcPr>
                        <w:p w14:paraId="527423AB" w14:textId="359329A2" w:rsidR="00FF44AF" w:rsidRPr="00BC4F2C" w:rsidRDefault="00F51F73" w:rsidP="00422E2B">
                          <w:r>
                            <w:t>SR</w:t>
                          </w:r>
                          <w:r w:rsidR="003E638D">
                            <w:t xml:space="preserve"> NEDU</w:t>
                          </w:r>
                        </w:p>
                      </w:tc>
                    </w:tr>
                    <w:tr w:rsidR="00596990" w14:paraId="19D6F315" w14:textId="77777777" w:rsidTr="00CE0904">
                      <w:tc>
                        <w:tcPr>
                          <w:tcW w:w="1560" w:type="dxa"/>
                        </w:tcPr>
                        <w:p w14:paraId="4813A8ED" w14:textId="77777777" w:rsidR="00FF44AF" w:rsidRPr="00FF44AF" w:rsidRDefault="00C5611A" w:rsidP="00CE0904">
                          <w:pPr>
                            <w:ind w:right="-97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Ingebracht door</w:t>
                          </w:r>
                        </w:p>
                      </w:tc>
                      <w:tc>
                        <w:tcPr>
                          <w:tcW w:w="7875" w:type="dxa"/>
                        </w:tcPr>
                        <w:p w14:paraId="35445754" w14:textId="00024AFD" w:rsidR="00FF44AF" w:rsidRPr="00BC4F2C" w:rsidRDefault="00534CDF" w:rsidP="00422E2B">
                          <w:bookmarkStart w:id="2" w:name="Ingebrachtdoor"/>
                          <w:bookmarkEnd w:id="2"/>
                          <w:r>
                            <w:t>Werkgroep Acceptatiecriteria TR2021</w:t>
                          </w:r>
                        </w:p>
                      </w:tc>
                    </w:tr>
                    <w:tr w:rsidR="00596990" w14:paraId="4BAB0AAE" w14:textId="77777777" w:rsidTr="00CE0904">
                      <w:tc>
                        <w:tcPr>
                          <w:tcW w:w="1560" w:type="dxa"/>
                        </w:tcPr>
                        <w:p w14:paraId="66381DA1" w14:textId="77777777" w:rsidR="00FF44AF" w:rsidRPr="00FF44AF" w:rsidRDefault="00C5611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Datum</w:t>
                          </w:r>
                        </w:p>
                      </w:tc>
                      <w:tc>
                        <w:tcPr>
                          <w:tcW w:w="7875" w:type="dxa"/>
                        </w:tcPr>
                        <w:p w14:paraId="11D5A1C0" w14:textId="743C552A" w:rsidR="00FF44AF" w:rsidRPr="00BC4F2C" w:rsidRDefault="008E2670" w:rsidP="00422E2B">
                          <w:r>
                            <w:t>11</w:t>
                          </w:r>
                          <w:r w:rsidR="002F5C7E">
                            <w:t xml:space="preserve"> september </w:t>
                          </w:r>
                          <w:r w:rsidR="00075046">
                            <w:t xml:space="preserve"> </w:t>
                          </w:r>
                          <w:r w:rsidR="00F51F73">
                            <w:t xml:space="preserve"> 2</w:t>
                          </w:r>
                          <w:r w:rsidR="00065EB2">
                            <w:t>0</w:t>
                          </w:r>
                          <w:r w:rsidR="00F51F73">
                            <w:t>20</w:t>
                          </w:r>
                        </w:p>
                      </w:tc>
                    </w:tr>
                    <w:tr w:rsidR="00596990" w14:paraId="15C41588" w14:textId="77777777" w:rsidTr="00CE0904">
                      <w:tc>
                        <w:tcPr>
                          <w:tcW w:w="1560" w:type="dxa"/>
                        </w:tcPr>
                        <w:p w14:paraId="7BC59D6F" w14:textId="77777777" w:rsidR="00A35312" w:rsidRDefault="00C5611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Onderwerp</w:t>
                          </w:r>
                        </w:p>
                      </w:tc>
                      <w:tc>
                        <w:tcPr>
                          <w:tcW w:w="7875" w:type="dxa"/>
                        </w:tcPr>
                        <w:p w14:paraId="67359E90" w14:textId="123C5F69" w:rsidR="00A35312" w:rsidRPr="00BC4F2C" w:rsidRDefault="00F51F73" w:rsidP="00422E2B">
                          <w:r>
                            <w:t>A</w:t>
                          </w:r>
                          <w:r w:rsidR="006E5289">
                            <w:t xml:space="preserve">cceptatiecriteria </w:t>
                          </w:r>
                          <w:r w:rsidR="00534CDF">
                            <w:t>TR</w:t>
                          </w:r>
                          <w:r>
                            <w:t>202</w:t>
                          </w:r>
                          <w:r w:rsidR="00534CDF">
                            <w:t>1</w:t>
                          </w:r>
                        </w:p>
                        <w:p w14:paraId="0F10E23E" w14:textId="77777777" w:rsidR="00AB18F1" w:rsidRPr="00BC4F2C" w:rsidRDefault="00AB18F1" w:rsidP="00422E2B"/>
                      </w:tc>
                    </w:tr>
                  </w:tbl>
                  <w:p w14:paraId="1E7AADF1" w14:textId="77777777" w:rsidR="00FF44AF" w:rsidRDefault="00D81D06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4128C"/>
    <w:multiLevelType w:val="hybridMultilevel"/>
    <w:tmpl w:val="52D07BC2"/>
    <w:lvl w:ilvl="0" w:tplc="29BA46E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7B5AB2EE" w:tentative="1">
      <w:start w:val="1"/>
      <w:numFmt w:val="lowerLetter"/>
      <w:lvlText w:val="%2."/>
      <w:lvlJc w:val="left"/>
      <w:pPr>
        <w:ind w:left="1440" w:hanging="360"/>
      </w:pPr>
    </w:lvl>
    <w:lvl w:ilvl="2" w:tplc="D62AB83C" w:tentative="1">
      <w:start w:val="1"/>
      <w:numFmt w:val="lowerRoman"/>
      <w:lvlText w:val="%3."/>
      <w:lvlJc w:val="right"/>
      <w:pPr>
        <w:ind w:left="2160" w:hanging="180"/>
      </w:pPr>
    </w:lvl>
    <w:lvl w:ilvl="3" w:tplc="8D50B71E" w:tentative="1">
      <w:start w:val="1"/>
      <w:numFmt w:val="decimal"/>
      <w:lvlText w:val="%4."/>
      <w:lvlJc w:val="left"/>
      <w:pPr>
        <w:ind w:left="2880" w:hanging="360"/>
      </w:pPr>
    </w:lvl>
    <w:lvl w:ilvl="4" w:tplc="6E78584A" w:tentative="1">
      <w:start w:val="1"/>
      <w:numFmt w:val="lowerLetter"/>
      <w:lvlText w:val="%5."/>
      <w:lvlJc w:val="left"/>
      <w:pPr>
        <w:ind w:left="3600" w:hanging="360"/>
      </w:pPr>
    </w:lvl>
    <w:lvl w:ilvl="5" w:tplc="A1E43A86" w:tentative="1">
      <w:start w:val="1"/>
      <w:numFmt w:val="lowerRoman"/>
      <w:lvlText w:val="%6."/>
      <w:lvlJc w:val="right"/>
      <w:pPr>
        <w:ind w:left="4320" w:hanging="180"/>
      </w:pPr>
    </w:lvl>
    <w:lvl w:ilvl="6" w:tplc="82A46E48" w:tentative="1">
      <w:start w:val="1"/>
      <w:numFmt w:val="decimal"/>
      <w:lvlText w:val="%7."/>
      <w:lvlJc w:val="left"/>
      <w:pPr>
        <w:ind w:left="5040" w:hanging="360"/>
      </w:pPr>
    </w:lvl>
    <w:lvl w:ilvl="7" w:tplc="59547268" w:tentative="1">
      <w:start w:val="1"/>
      <w:numFmt w:val="lowerLetter"/>
      <w:lvlText w:val="%8."/>
      <w:lvlJc w:val="left"/>
      <w:pPr>
        <w:ind w:left="5760" w:hanging="360"/>
      </w:pPr>
    </w:lvl>
    <w:lvl w:ilvl="8" w:tplc="58507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672"/>
    <w:multiLevelType w:val="hybridMultilevel"/>
    <w:tmpl w:val="6F7442AA"/>
    <w:lvl w:ilvl="0" w:tplc="0413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0AA3406E"/>
    <w:multiLevelType w:val="hybridMultilevel"/>
    <w:tmpl w:val="C6AC55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54550"/>
    <w:multiLevelType w:val="hybridMultilevel"/>
    <w:tmpl w:val="4000A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713"/>
    <w:multiLevelType w:val="hybridMultilevel"/>
    <w:tmpl w:val="75108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3683"/>
    <w:multiLevelType w:val="hybridMultilevel"/>
    <w:tmpl w:val="F34EB9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B3FB0"/>
    <w:multiLevelType w:val="hybridMultilevel"/>
    <w:tmpl w:val="65607CA6"/>
    <w:lvl w:ilvl="0" w:tplc="1D803FE0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C966EA9A" w:tentative="1">
      <w:start w:val="1"/>
      <w:numFmt w:val="lowerLetter"/>
      <w:lvlText w:val="%2."/>
      <w:lvlJc w:val="left"/>
      <w:pPr>
        <w:ind w:left="1440" w:hanging="360"/>
      </w:pPr>
    </w:lvl>
    <w:lvl w:ilvl="2" w:tplc="D7928842" w:tentative="1">
      <w:start w:val="1"/>
      <w:numFmt w:val="lowerRoman"/>
      <w:lvlText w:val="%3."/>
      <w:lvlJc w:val="right"/>
      <w:pPr>
        <w:ind w:left="2160" w:hanging="180"/>
      </w:pPr>
    </w:lvl>
    <w:lvl w:ilvl="3" w:tplc="C53C47C6" w:tentative="1">
      <w:start w:val="1"/>
      <w:numFmt w:val="decimal"/>
      <w:lvlText w:val="%4."/>
      <w:lvlJc w:val="left"/>
      <w:pPr>
        <w:ind w:left="2880" w:hanging="360"/>
      </w:pPr>
    </w:lvl>
    <w:lvl w:ilvl="4" w:tplc="E78EF298" w:tentative="1">
      <w:start w:val="1"/>
      <w:numFmt w:val="lowerLetter"/>
      <w:lvlText w:val="%5."/>
      <w:lvlJc w:val="left"/>
      <w:pPr>
        <w:ind w:left="3600" w:hanging="360"/>
      </w:pPr>
    </w:lvl>
    <w:lvl w:ilvl="5" w:tplc="60807D9A" w:tentative="1">
      <w:start w:val="1"/>
      <w:numFmt w:val="lowerRoman"/>
      <w:lvlText w:val="%6."/>
      <w:lvlJc w:val="right"/>
      <w:pPr>
        <w:ind w:left="4320" w:hanging="180"/>
      </w:pPr>
    </w:lvl>
    <w:lvl w:ilvl="6" w:tplc="1FCAFC38" w:tentative="1">
      <w:start w:val="1"/>
      <w:numFmt w:val="decimal"/>
      <w:lvlText w:val="%7."/>
      <w:lvlJc w:val="left"/>
      <w:pPr>
        <w:ind w:left="5040" w:hanging="360"/>
      </w:pPr>
    </w:lvl>
    <w:lvl w:ilvl="7" w:tplc="840E8B74" w:tentative="1">
      <w:start w:val="1"/>
      <w:numFmt w:val="lowerLetter"/>
      <w:lvlText w:val="%8."/>
      <w:lvlJc w:val="left"/>
      <w:pPr>
        <w:ind w:left="5760" w:hanging="360"/>
      </w:pPr>
    </w:lvl>
    <w:lvl w:ilvl="8" w:tplc="62E8B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C2DE7"/>
    <w:multiLevelType w:val="hybridMultilevel"/>
    <w:tmpl w:val="43AC9D6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CBF3682"/>
    <w:multiLevelType w:val="hybridMultilevel"/>
    <w:tmpl w:val="4B383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714C1"/>
    <w:multiLevelType w:val="hybridMultilevel"/>
    <w:tmpl w:val="AA3071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D3CCC"/>
    <w:multiLevelType w:val="hybridMultilevel"/>
    <w:tmpl w:val="1730EA4A"/>
    <w:lvl w:ilvl="0" w:tplc="0413000F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" w15:restartNumberingAfterBreak="0">
    <w:nsid w:val="50A1784F"/>
    <w:multiLevelType w:val="hybridMultilevel"/>
    <w:tmpl w:val="97287A8E"/>
    <w:lvl w:ilvl="0" w:tplc="413C04BA">
      <w:start w:val="1"/>
      <w:numFmt w:val="decimal"/>
      <w:pStyle w:val="Kop1"/>
      <w:lvlText w:val="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9EC68BF0" w:tentative="1">
      <w:start w:val="1"/>
      <w:numFmt w:val="lowerLetter"/>
      <w:lvlText w:val="%2."/>
      <w:lvlJc w:val="left"/>
      <w:pPr>
        <w:ind w:left="1440" w:hanging="360"/>
      </w:pPr>
    </w:lvl>
    <w:lvl w:ilvl="2" w:tplc="E96A420C" w:tentative="1">
      <w:start w:val="1"/>
      <w:numFmt w:val="lowerRoman"/>
      <w:lvlText w:val="%3."/>
      <w:lvlJc w:val="right"/>
      <w:pPr>
        <w:ind w:left="2160" w:hanging="180"/>
      </w:pPr>
    </w:lvl>
    <w:lvl w:ilvl="3" w:tplc="1EB2E71E" w:tentative="1">
      <w:start w:val="1"/>
      <w:numFmt w:val="decimal"/>
      <w:lvlText w:val="%4."/>
      <w:lvlJc w:val="left"/>
      <w:pPr>
        <w:ind w:left="2880" w:hanging="360"/>
      </w:pPr>
    </w:lvl>
    <w:lvl w:ilvl="4" w:tplc="F5CE7AE0" w:tentative="1">
      <w:start w:val="1"/>
      <w:numFmt w:val="lowerLetter"/>
      <w:lvlText w:val="%5."/>
      <w:lvlJc w:val="left"/>
      <w:pPr>
        <w:ind w:left="3600" w:hanging="360"/>
      </w:pPr>
    </w:lvl>
    <w:lvl w:ilvl="5" w:tplc="651C56D0" w:tentative="1">
      <w:start w:val="1"/>
      <w:numFmt w:val="lowerRoman"/>
      <w:lvlText w:val="%6."/>
      <w:lvlJc w:val="right"/>
      <w:pPr>
        <w:ind w:left="4320" w:hanging="180"/>
      </w:pPr>
    </w:lvl>
    <w:lvl w:ilvl="6" w:tplc="F5685E2C" w:tentative="1">
      <w:start w:val="1"/>
      <w:numFmt w:val="decimal"/>
      <w:lvlText w:val="%7."/>
      <w:lvlJc w:val="left"/>
      <w:pPr>
        <w:ind w:left="5040" w:hanging="360"/>
      </w:pPr>
    </w:lvl>
    <w:lvl w:ilvl="7" w:tplc="1DF6E63A" w:tentative="1">
      <w:start w:val="1"/>
      <w:numFmt w:val="lowerLetter"/>
      <w:lvlText w:val="%8."/>
      <w:lvlJc w:val="left"/>
      <w:pPr>
        <w:ind w:left="5760" w:hanging="360"/>
      </w:pPr>
    </w:lvl>
    <w:lvl w:ilvl="8" w:tplc="CAFCD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857D9"/>
    <w:multiLevelType w:val="hybridMultilevel"/>
    <w:tmpl w:val="BA5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5392E"/>
    <w:multiLevelType w:val="hybridMultilevel"/>
    <w:tmpl w:val="7BBAF332"/>
    <w:lvl w:ilvl="0" w:tplc="77B8581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96896"/>
    <w:multiLevelType w:val="hybridMultilevel"/>
    <w:tmpl w:val="BBFE8CF6"/>
    <w:lvl w:ilvl="0" w:tplc="F5AC641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3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2"/>
  </w:num>
  <w:num w:numId="13">
    <w:abstractNumId w:val="4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ergebruik_2" w:val="13-7-2015 0:00:00"/>
    <w:docVar w:name="hergebruik_26" w:val="-"/>
    <w:docVar w:name="hergebruik_30" w:val="[empty_val]"/>
    <w:docVar w:name="hergebruik_4" w:val="-"/>
    <w:docVar w:name="hergebruik_modelid" w:val="19"/>
    <w:docVar w:name="hergebruik_taalid" w:val="1"/>
    <w:docVar w:name="wwo_logo_present" w:val="no"/>
  </w:docVars>
  <w:rsids>
    <w:rsidRoot w:val="00596990"/>
    <w:rsid w:val="0000095B"/>
    <w:rsid w:val="00002E66"/>
    <w:rsid w:val="00005891"/>
    <w:rsid w:val="000165F9"/>
    <w:rsid w:val="00020C05"/>
    <w:rsid w:val="0004251C"/>
    <w:rsid w:val="0006021C"/>
    <w:rsid w:val="00065EB2"/>
    <w:rsid w:val="00075046"/>
    <w:rsid w:val="000765F4"/>
    <w:rsid w:val="00076790"/>
    <w:rsid w:val="00092C79"/>
    <w:rsid w:val="000A7663"/>
    <w:rsid w:val="000C5869"/>
    <w:rsid w:val="000E4ABE"/>
    <w:rsid w:val="001627C6"/>
    <w:rsid w:val="00193D2B"/>
    <w:rsid w:val="001948F6"/>
    <w:rsid w:val="001A46D5"/>
    <w:rsid w:val="001C2EEE"/>
    <w:rsid w:val="001C59AC"/>
    <w:rsid w:val="001D14FC"/>
    <w:rsid w:val="001E0CF3"/>
    <w:rsid w:val="001F1323"/>
    <w:rsid w:val="001F1C35"/>
    <w:rsid w:val="001F6747"/>
    <w:rsid w:val="00210221"/>
    <w:rsid w:val="00245368"/>
    <w:rsid w:val="002471A6"/>
    <w:rsid w:val="00247740"/>
    <w:rsid w:val="002611F1"/>
    <w:rsid w:val="00265E06"/>
    <w:rsid w:val="002837F4"/>
    <w:rsid w:val="002B678E"/>
    <w:rsid w:val="002D26DA"/>
    <w:rsid w:val="002E037E"/>
    <w:rsid w:val="002F5C7E"/>
    <w:rsid w:val="0032051E"/>
    <w:rsid w:val="003209D7"/>
    <w:rsid w:val="00335E25"/>
    <w:rsid w:val="00336C31"/>
    <w:rsid w:val="00353BF4"/>
    <w:rsid w:val="00364F5C"/>
    <w:rsid w:val="0037106B"/>
    <w:rsid w:val="00385E49"/>
    <w:rsid w:val="003C1D3B"/>
    <w:rsid w:val="003E197B"/>
    <w:rsid w:val="003E638D"/>
    <w:rsid w:val="003F66ED"/>
    <w:rsid w:val="00422E2B"/>
    <w:rsid w:val="004323F9"/>
    <w:rsid w:val="004352B1"/>
    <w:rsid w:val="00451EB9"/>
    <w:rsid w:val="00457CCD"/>
    <w:rsid w:val="0046051F"/>
    <w:rsid w:val="004744A9"/>
    <w:rsid w:val="00497E92"/>
    <w:rsid w:val="004A7802"/>
    <w:rsid w:val="004B6C78"/>
    <w:rsid w:val="004C418A"/>
    <w:rsid w:val="004F4CC1"/>
    <w:rsid w:val="0050313F"/>
    <w:rsid w:val="0052291F"/>
    <w:rsid w:val="00534CDF"/>
    <w:rsid w:val="00550519"/>
    <w:rsid w:val="0056786C"/>
    <w:rsid w:val="00573686"/>
    <w:rsid w:val="00576034"/>
    <w:rsid w:val="00581B4F"/>
    <w:rsid w:val="00596990"/>
    <w:rsid w:val="00597076"/>
    <w:rsid w:val="005C29AC"/>
    <w:rsid w:val="005F4F43"/>
    <w:rsid w:val="00620D53"/>
    <w:rsid w:val="00661C94"/>
    <w:rsid w:val="0066751F"/>
    <w:rsid w:val="00675F07"/>
    <w:rsid w:val="00694980"/>
    <w:rsid w:val="006A25A4"/>
    <w:rsid w:val="006C69EC"/>
    <w:rsid w:val="006E5289"/>
    <w:rsid w:val="006F15E5"/>
    <w:rsid w:val="006F78AB"/>
    <w:rsid w:val="00713E39"/>
    <w:rsid w:val="00737571"/>
    <w:rsid w:val="00764CCC"/>
    <w:rsid w:val="007946FD"/>
    <w:rsid w:val="007A4B7B"/>
    <w:rsid w:val="007C32DC"/>
    <w:rsid w:val="007F3ABB"/>
    <w:rsid w:val="00810AF7"/>
    <w:rsid w:val="008655B9"/>
    <w:rsid w:val="00872894"/>
    <w:rsid w:val="0087675F"/>
    <w:rsid w:val="008900DE"/>
    <w:rsid w:val="00896578"/>
    <w:rsid w:val="008A3716"/>
    <w:rsid w:val="008B044D"/>
    <w:rsid w:val="008C78F1"/>
    <w:rsid w:val="008D3852"/>
    <w:rsid w:val="008E10DE"/>
    <w:rsid w:val="008E2670"/>
    <w:rsid w:val="008F3A96"/>
    <w:rsid w:val="008F44B7"/>
    <w:rsid w:val="008F4F55"/>
    <w:rsid w:val="008F4FD1"/>
    <w:rsid w:val="0093442C"/>
    <w:rsid w:val="009636A8"/>
    <w:rsid w:val="00966087"/>
    <w:rsid w:val="009D2D35"/>
    <w:rsid w:val="00A200FC"/>
    <w:rsid w:val="00A30C42"/>
    <w:rsid w:val="00A65824"/>
    <w:rsid w:val="00A731D5"/>
    <w:rsid w:val="00A920FE"/>
    <w:rsid w:val="00AA1684"/>
    <w:rsid w:val="00AA1AA8"/>
    <w:rsid w:val="00AB18F1"/>
    <w:rsid w:val="00AD5872"/>
    <w:rsid w:val="00B06F85"/>
    <w:rsid w:val="00B360E8"/>
    <w:rsid w:val="00B367FA"/>
    <w:rsid w:val="00B703CD"/>
    <w:rsid w:val="00B708C5"/>
    <w:rsid w:val="00B765B2"/>
    <w:rsid w:val="00B94646"/>
    <w:rsid w:val="00B95EA7"/>
    <w:rsid w:val="00BC4F2C"/>
    <w:rsid w:val="00BD47ED"/>
    <w:rsid w:val="00BD7FC9"/>
    <w:rsid w:val="00BF0922"/>
    <w:rsid w:val="00C27695"/>
    <w:rsid w:val="00C50B47"/>
    <w:rsid w:val="00C5611A"/>
    <w:rsid w:val="00C56AFE"/>
    <w:rsid w:val="00C62C69"/>
    <w:rsid w:val="00C837F3"/>
    <w:rsid w:val="00C87908"/>
    <w:rsid w:val="00CB260D"/>
    <w:rsid w:val="00CB4CFE"/>
    <w:rsid w:val="00CB6764"/>
    <w:rsid w:val="00CD6498"/>
    <w:rsid w:val="00CE022B"/>
    <w:rsid w:val="00CE0904"/>
    <w:rsid w:val="00D51755"/>
    <w:rsid w:val="00D76C69"/>
    <w:rsid w:val="00D778CF"/>
    <w:rsid w:val="00D81D06"/>
    <w:rsid w:val="00D90AF5"/>
    <w:rsid w:val="00DA47B3"/>
    <w:rsid w:val="00DB3746"/>
    <w:rsid w:val="00DC472A"/>
    <w:rsid w:val="00DC71D2"/>
    <w:rsid w:val="00DD5DB7"/>
    <w:rsid w:val="00DE3735"/>
    <w:rsid w:val="00E262EA"/>
    <w:rsid w:val="00E321C2"/>
    <w:rsid w:val="00E43FB1"/>
    <w:rsid w:val="00E65D1A"/>
    <w:rsid w:val="00E7795C"/>
    <w:rsid w:val="00E85FC7"/>
    <w:rsid w:val="00E92AE3"/>
    <w:rsid w:val="00EC3B55"/>
    <w:rsid w:val="00ED4477"/>
    <w:rsid w:val="00F03570"/>
    <w:rsid w:val="00F227DE"/>
    <w:rsid w:val="00F32BB3"/>
    <w:rsid w:val="00F51F73"/>
    <w:rsid w:val="00F70EBC"/>
    <w:rsid w:val="00F71800"/>
    <w:rsid w:val="00FA01F0"/>
    <w:rsid w:val="00FB4730"/>
    <w:rsid w:val="00FB7462"/>
    <w:rsid w:val="00FD1BAA"/>
    <w:rsid w:val="00FE60E7"/>
    <w:rsid w:val="00FE6B3F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78D19"/>
  <w15:docId w15:val="{696C1C1D-6511-4424-A90A-E94E8FC5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1E6C"/>
    <w:pPr>
      <w:widowControl w:val="0"/>
      <w:spacing w:line="24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aliases w:val="_EDSN_Agendapunten"/>
    <w:basedOn w:val="Standaard"/>
    <w:next w:val="Standaard"/>
    <w:link w:val="Kop1Char"/>
    <w:rsid w:val="008F65E6"/>
    <w:pPr>
      <w:keepNext/>
      <w:numPr>
        <w:numId w:val="3"/>
      </w:numPr>
      <w:tabs>
        <w:tab w:val="left" w:pos="0"/>
        <w:tab w:val="left" w:pos="432"/>
        <w:tab w:val="left" w:pos="720"/>
        <w:tab w:val="left" w:pos="1440"/>
        <w:tab w:val="left" w:pos="1734"/>
        <w:tab w:val="left" w:pos="2160"/>
      </w:tabs>
      <w:ind w:left="0" w:firstLine="0"/>
      <w:outlineLvl w:val="0"/>
    </w:pPr>
    <w:rPr>
      <w:rFonts w:ascii="Arial" w:hAnsi="Arial"/>
      <w:b/>
      <w:bCs/>
    </w:rPr>
  </w:style>
  <w:style w:type="paragraph" w:styleId="Kop2">
    <w:name w:val="heading 2"/>
    <w:aliases w:val="_EDSN_Inleiding"/>
    <w:basedOn w:val="Standaard"/>
    <w:next w:val="Standaard"/>
    <w:link w:val="Kop2Char"/>
    <w:unhideWhenUsed/>
    <w:qFormat/>
    <w:rsid w:val="008A5B12"/>
    <w:pPr>
      <w:keepNext/>
      <w:keepLines/>
      <w:outlineLvl w:val="1"/>
    </w:pPr>
    <w:rPr>
      <w:rFonts w:asciiTheme="minorHAnsi" w:eastAsiaTheme="majorEastAsia" w:hAnsiTheme="minorHAnsi" w:cstheme="majorBidi"/>
      <w:bCs/>
      <w:color w:val="4F81BD" w:themeColor="accen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_EDSN_Agendapunten Char"/>
    <w:basedOn w:val="Standaardalinea-lettertype"/>
    <w:link w:val="Kop1"/>
    <w:rsid w:val="008F65E6"/>
    <w:rPr>
      <w:rFonts w:ascii="Arial" w:hAnsi="Arial"/>
      <w:b/>
      <w:bCs/>
      <w:snapToGrid w:val="0"/>
      <w:sz w:val="22"/>
      <w:lang w:val="nl-NL" w:eastAsia="nl-NL"/>
    </w:rPr>
  </w:style>
  <w:style w:type="paragraph" w:styleId="Lijstalinea">
    <w:name w:val="List Paragraph"/>
    <w:aliases w:val="_EDSN_agendapunt,List Paragraph"/>
    <w:basedOn w:val="Standaard"/>
    <w:next w:val="Standaard"/>
    <w:link w:val="LijstalineaChar"/>
    <w:uiPriority w:val="34"/>
    <w:qFormat/>
    <w:rsid w:val="00E36EA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0C1E6C"/>
    <w:rPr>
      <w:b/>
      <w:sz w:val="16"/>
    </w:rPr>
  </w:style>
  <w:style w:type="paragraph" w:customStyle="1" w:styleId="Colofoninvulling">
    <w:name w:val="Colofon invulling"/>
    <w:basedOn w:val="Standaard"/>
    <w:qFormat/>
    <w:rsid w:val="000C1E6C"/>
    <w:rPr>
      <w:sz w:val="16"/>
    </w:rPr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character" w:customStyle="1" w:styleId="Kop2Char">
    <w:name w:val="Kop 2 Char"/>
    <w:aliases w:val="_EDSN_Inleiding Char"/>
    <w:basedOn w:val="Standaardalinea-lettertype"/>
    <w:link w:val="Kop2"/>
    <w:rsid w:val="008A5B12"/>
    <w:rPr>
      <w:rFonts w:asciiTheme="minorHAnsi" w:eastAsiaTheme="majorEastAsia" w:hAnsiTheme="minorHAnsi" w:cstheme="majorBidi"/>
      <w:bCs/>
      <w:snapToGrid w:val="0"/>
      <w:color w:val="4F81BD" w:themeColor="accent1"/>
      <w:sz w:val="22"/>
      <w:szCs w:val="26"/>
      <w:lang w:val="nl-NL" w:eastAsia="nl-NL"/>
    </w:rPr>
  </w:style>
  <w:style w:type="paragraph" w:customStyle="1" w:styleId="EDSNAgendapunt">
    <w:name w:val="_EDSN_Agendapunt"/>
    <w:basedOn w:val="Lijstalinea"/>
    <w:link w:val="EDSNAgendapuntChar"/>
    <w:qFormat/>
    <w:rsid w:val="008F65E6"/>
  </w:style>
  <w:style w:type="character" w:customStyle="1" w:styleId="LijstalineaChar">
    <w:name w:val="Lijstalinea Char"/>
    <w:aliases w:val="_EDSN_agendapunt Char,List Paragraph Char"/>
    <w:basedOn w:val="Standaardalinea-lettertype"/>
    <w:link w:val="Lijstalinea"/>
    <w:uiPriority w:val="34"/>
    <w:qFormat/>
    <w:rsid w:val="008F65E6"/>
    <w:rPr>
      <w:rFonts w:ascii="Calibri" w:hAnsi="Calibri"/>
      <w:b/>
      <w:snapToGrid w:val="0"/>
      <w:sz w:val="22"/>
      <w:lang w:val="nl-NL" w:eastAsia="nl-NL"/>
    </w:rPr>
  </w:style>
  <w:style w:type="character" w:customStyle="1" w:styleId="EDSNAgendapuntChar">
    <w:name w:val="_EDSN_Agendapunt Char"/>
    <w:basedOn w:val="LijstalineaChar"/>
    <w:link w:val="EDSNAgendapunt"/>
    <w:rsid w:val="008F65E6"/>
    <w:rPr>
      <w:rFonts w:ascii="Calibri" w:hAnsi="Calibri"/>
      <w:b/>
      <w:snapToGrid w:val="0"/>
      <w:sz w:val="22"/>
      <w:lang w:val="nl-NL" w:eastAsia="nl-NL"/>
    </w:rPr>
  </w:style>
  <w:style w:type="paragraph" w:styleId="Titel">
    <w:name w:val="Title"/>
    <w:basedOn w:val="Koptekst"/>
    <w:next w:val="Standaard"/>
    <w:link w:val="TitelChar"/>
    <w:qFormat/>
    <w:rsid w:val="00FA0A52"/>
    <w:pPr>
      <w:spacing w:after="240"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rsid w:val="00FA0A52"/>
    <w:rPr>
      <w:rFonts w:ascii="Calibri" w:hAnsi="Calibri"/>
      <w:b/>
      <w:snapToGrid w:val="0"/>
      <w:sz w:val="40"/>
      <w:szCs w:val="40"/>
      <w:lang w:val="nl-NL" w:eastAsia="nl-NL"/>
    </w:rPr>
  </w:style>
  <w:style w:type="paragraph" w:styleId="Plattetekst3">
    <w:name w:val="Body Text 3"/>
    <w:basedOn w:val="Standaard"/>
    <w:link w:val="Plattetekst3Char"/>
    <w:semiHidden/>
    <w:rsid w:val="00B765B2"/>
    <w:pPr>
      <w:widowControl/>
      <w:spacing w:line="260" w:lineRule="atLeast"/>
    </w:pPr>
    <w:rPr>
      <w:rFonts w:ascii="Verdana" w:hAnsi="Verdana"/>
      <w:snapToGrid/>
      <w:color w:val="000000"/>
      <w:sz w:val="18"/>
      <w:szCs w:val="24"/>
    </w:rPr>
  </w:style>
  <w:style w:type="character" w:customStyle="1" w:styleId="Plattetekst3Char">
    <w:name w:val="Platte tekst 3 Char"/>
    <w:basedOn w:val="Standaardalinea-lettertype"/>
    <w:link w:val="Plattetekst3"/>
    <w:semiHidden/>
    <w:rsid w:val="00B765B2"/>
    <w:rPr>
      <w:rFonts w:ascii="Verdana" w:hAnsi="Verdana"/>
      <w:color w:val="000000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67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67F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67FA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67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67FA"/>
    <w:rPr>
      <w:rFonts w:ascii="Calibri" w:hAnsi="Calibri"/>
      <w:b/>
      <w:bCs/>
      <w:snapToGrid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CD869-9640-4456-B524-A05F96DCC1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BC51FB-07F0-4F70-908C-32ED8EFBD766}"/>
</file>

<file path=customXml/itemProps3.xml><?xml version="1.0" encoding="utf-8"?>
<ds:datastoreItem xmlns:ds="http://schemas.openxmlformats.org/officeDocument/2006/customXml" ds:itemID="{119D0DCC-FD2B-43D3-8031-106BD3DC9921}"/>
</file>

<file path=customXml/itemProps4.xml><?xml version="1.0" encoding="utf-8"?>
<ds:datastoreItem xmlns:ds="http://schemas.openxmlformats.org/officeDocument/2006/customXml" ds:itemID="{DC0C94A2-4C13-4FDE-871A-436B5E834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Yvonne Hendriks</dc:creator>
  <cp:lastModifiedBy>Mirjam van der Horst</cp:lastModifiedBy>
  <cp:revision>2</cp:revision>
  <cp:lastPrinted>2015-09-04T10:39:00Z</cp:lastPrinted>
  <dcterms:created xsi:type="dcterms:W3CDTF">2020-10-01T11:33:00Z</dcterms:created>
  <dcterms:modified xsi:type="dcterms:W3CDTF">2020-10-01T11:33:00Z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Order">
    <vt:r8>5600</vt:r8>
  </property>
</Properties>
</file>