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DC254" w14:textId="5D80E08F" w:rsidR="00693F78" w:rsidRPr="00E71BDD" w:rsidRDefault="2F89E0A5" w:rsidP="00693F78">
      <w:pPr>
        <w:pStyle w:val="EDSNKop"/>
        <w:outlineLvl w:val="0"/>
        <w:rPr>
          <w:lang w:val="en-GB"/>
        </w:rPr>
      </w:pPr>
      <w:r w:rsidRPr="00E71BDD">
        <w:rPr>
          <w:lang w:val="en-GB"/>
        </w:rPr>
        <w:t>RF</w:t>
      </w:r>
      <w:r w:rsidR="0C5F8A27" w:rsidRPr="00E71BDD">
        <w:rPr>
          <w:lang w:val="en-GB"/>
        </w:rPr>
        <w:t>C</w:t>
      </w:r>
      <w:r w:rsidR="09D215DE" w:rsidRPr="00E71BDD">
        <w:rPr>
          <w:lang w:val="en-GB"/>
        </w:rPr>
        <w:t xml:space="preserve"> A2.0</w:t>
      </w:r>
      <w:r w:rsidR="00CB3E67" w:rsidRPr="00E71BDD">
        <w:rPr>
          <w:lang w:val="en-GB"/>
        </w:rPr>
        <w:t>-3</w:t>
      </w:r>
      <w:r w:rsidR="001A1971" w:rsidRPr="00E71BDD">
        <w:rPr>
          <w:lang w:val="en-GB"/>
        </w:rPr>
        <w:t xml:space="preserve"> </w:t>
      </w:r>
      <w:r w:rsidR="330EF4E8" w:rsidRPr="00E71BDD">
        <w:rPr>
          <w:lang w:val="en-GB"/>
        </w:rPr>
        <w:t xml:space="preserve">Tranche 2 </w:t>
      </w:r>
      <w:r w:rsidR="656AA482" w:rsidRPr="00E71BDD">
        <w:rPr>
          <w:lang w:val="en-GB"/>
        </w:rPr>
        <w:t>Optimalisatie controles allocatieberichten</w:t>
      </w:r>
    </w:p>
    <w:p w14:paraId="66F4F67E" w14:textId="0E6533BC" w:rsidR="00693F78" w:rsidRPr="00E71BDD" w:rsidRDefault="00693F78" w:rsidP="00693F78">
      <w:pPr>
        <w:tabs>
          <w:tab w:val="right" w:pos="9072"/>
        </w:tabs>
        <w:rPr>
          <w:sz w:val="36"/>
          <w:szCs w:val="36"/>
          <w:lang w:val="en-GB"/>
        </w:rPr>
      </w:pPr>
      <w:r w:rsidRPr="5F213E1F">
        <w:rPr>
          <w:sz w:val="36"/>
          <w:szCs w:val="36"/>
          <w:lang w:val="en-GB"/>
        </w:rPr>
        <w:t>Request For Change versie 1.0</w:t>
      </w:r>
    </w:p>
    <w:p w14:paraId="5EA121C7" w14:textId="77777777" w:rsidR="00693F78" w:rsidRPr="00E71BDD" w:rsidRDefault="00693F78" w:rsidP="00693F78">
      <w:pPr>
        <w:tabs>
          <w:tab w:val="right" w:pos="9072"/>
        </w:tabs>
        <w:rPr>
          <w:szCs w:val="18"/>
          <w:lang w:val="en-GB"/>
        </w:rPr>
      </w:pPr>
    </w:p>
    <w:p w14:paraId="6699BF9C" w14:textId="0A72A9A5" w:rsidR="00693F78" w:rsidRPr="00E02B66" w:rsidRDefault="00693F78" w:rsidP="00693F78">
      <w:pPr>
        <w:outlineLvl w:val="0"/>
        <w:rPr>
          <w:szCs w:val="18"/>
        </w:rPr>
      </w:pPr>
      <w:r w:rsidRPr="00E02B66">
        <w:rPr>
          <w:szCs w:val="18"/>
        </w:rPr>
        <w:t xml:space="preserve">Invulling door indiener: </w:t>
      </w:r>
      <w:r w:rsidR="00184C11" w:rsidRPr="00E02B66">
        <w:rPr>
          <w:szCs w:val="18"/>
        </w:rPr>
        <w:t>Marco Leensen</w:t>
      </w:r>
    </w:p>
    <w:p w14:paraId="3358A83A" w14:textId="77777777" w:rsidR="00693F78" w:rsidRPr="00E02B66" w:rsidRDefault="00693F78" w:rsidP="00693F78">
      <w:pPr>
        <w:rPr>
          <w:szCs w:val="18"/>
        </w:rPr>
      </w:pPr>
    </w:p>
    <w:p w14:paraId="6B3A89C4" w14:textId="77777777" w:rsidR="00693F78" w:rsidRPr="00E02B66" w:rsidRDefault="00693F78" w:rsidP="00693F78">
      <w:pPr>
        <w:outlineLvl w:val="0"/>
        <w:rPr>
          <w:i/>
          <w:szCs w:val="18"/>
        </w:rPr>
      </w:pPr>
      <w:r w:rsidRPr="00E02B66">
        <w:rPr>
          <w:i/>
          <w:szCs w:val="18"/>
        </w:rPr>
        <w:t>Contact gegevens</w:t>
      </w:r>
    </w:p>
    <w:tbl>
      <w:tblPr>
        <w:tblW w:w="10046" w:type="dxa"/>
        <w:tblInd w:w="-15" w:type="dxa"/>
        <w:tblLayout w:type="fixed"/>
        <w:tblLook w:val="0000" w:firstRow="0" w:lastRow="0" w:firstColumn="0" w:lastColumn="0" w:noHBand="0" w:noVBand="0"/>
      </w:tblPr>
      <w:tblGrid>
        <w:gridCol w:w="2250"/>
        <w:gridCol w:w="3289"/>
        <w:gridCol w:w="1247"/>
        <w:gridCol w:w="3260"/>
      </w:tblGrid>
      <w:tr w:rsidR="00693F78" w:rsidRPr="00E02B66" w14:paraId="3D3B5AE7" w14:textId="77777777" w:rsidTr="00FD79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3FC41618" w14:textId="77777777" w:rsidR="00693F78" w:rsidRPr="00E02B66" w:rsidRDefault="00693F78" w:rsidP="00FA416D">
            <w:pPr>
              <w:snapToGrid w:val="0"/>
              <w:rPr>
                <w:b/>
                <w:szCs w:val="18"/>
              </w:rPr>
            </w:pPr>
            <w:r w:rsidRPr="00E02B66">
              <w:rPr>
                <w:b/>
                <w:szCs w:val="18"/>
              </w:rPr>
              <w:t>Referentienummer</w:t>
            </w:r>
          </w:p>
          <w:p w14:paraId="60907427" w14:textId="77777777" w:rsidR="00693F78" w:rsidRPr="00E02B66" w:rsidRDefault="00693F78" w:rsidP="006F2D78">
            <w:pPr>
              <w:rPr>
                <w:b/>
                <w:szCs w:val="18"/>
              </w:rPr>
            </w:pPr>
          </w:p>
        </w:tc>
        <w:tc>
          <w:tcPr>
            <w:tcW w:w="77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4E96A" w14:textId="6E3638CD" w:rsidR="00693F78" w:rsidRPr="00E02B66" w:rsidRDefault="00CB3E67" w:rsidP="330EF4E8">
            <w:pPr>
              <w:snapToGrid w:val="0"/>
              <w:ind w:right="-675"/>
            </w:pPr>
            <w:r w:rsidRPr="00CB3E67">
              <w:t>RFC A2.0-3 Tranche 2 Optimalisatie controles allocatieberichten</w:t>
            </w:r>
          </w:p>
        </w:tc>
      </w:tr>
      <w:tr w:rsidR="00693F78" w:rsidRPr="00E02B66" w14:paraId="0BFC4CA8" w14:textId="77777777" w:rsidTr="00FD79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291B3021" w14:textId="77777777" w:rsidR="00693F78" w:rsidRPr="00E02B66" w:rsidRDefault="00693F78" w:rsidP="00FA416D">
            <w:pPr>
              <w:snapToGrid w:val="0"/>
              <w:rPr>
                <w:b/>
                <w:szCs w:val="18"/>
              </w:rPr>
            </w:pPr>
            <w:r w:rsidRPr="00FD79FB">
              <w:rPr>
                <w:b/>
                <w:szCs w:val="18"/>
              </w:rPr>
              <w:t>Naam</w:t>
            </w:r>
            <w:r w:rsidRPr="00E02B66">
              <w:rPr>
                <w:b/>
                <w:szCs w:val="18"/>
              </w:rPr>
              <w:t xml:space="preserve"> (</w:t>
            </w:r>
            <w:r w:rsidRPr="00FD79FB">
              <w:rPr>
                <w:b/>
                <w:szCs w:val="18"/>
              </w:rPr>
              <w:t>werkgroep</w:t>
            </w:r>
            <w:r w:rsidRPr="00E02B66">
              <w:rPr>
                <w:b/>
                <w:szCs w:val="18"/>
              </w:rPr>
              <w:t>)</w:t>
            </w:r>
          </w:p>
          <w:p w14:paraId="13121E29" w14:textId="77777777" w:rsidR="00693F78" w:rsidRPr="00E02B66" w:rsidRDefault="00693F78" w:rsidP="00FA416D">
            <w:pPr>
              <w:rPr>
                <w:b/>
                <w:szCs w:val="18"/>
              </w:rPr>
            </w:pPr>
          </w:p>
        </w:tc>
        <w:tc>
          <w:tcPr>
            <w:tcW w:w="3289" w:type="dxa"/>
            <w:tcBorders>
              <w:top w:val="single" w:sz="4" w:space="0" w:color="000000" w:themeColor="text1"/>
              <w:left w:val="single" w:sz="4" w:space="0" w:color="000000" w:themeColor="text1"/>
              <w:bottom w:val="single" w:sz="4" w:space="0" w:color="000000" w:themeColor="text1"/>
            </w:tcBorders>
          </w:tcPr>
          <w:p w14:paraId="391BB8E7" w14:textId="4BC49EDA" w:rsidR="00703633" w:rsidRPr="00E71BDD" w:rsidRDefault="00180DE0" w:rsidP="368026F2">
            <w:pPr>
              <w:rPr>
                <w:lang w:val="en-GB"/>
              </w:rPr>
            </w:pPr>
            <w:r w:rsidRPr="00E71BDD">
              <w:rPr>
                <w:szCs w:val="18"/>
                <w:lang w:val="en-GB"/>
              </w:rPr>
              <w:t>Business Services A2.0 Advisory Board</w:t>
            </w:r>
          </w:p>
        </w:tc>
        <w:tc>
          <w:tcPr>
            <w:tcW w:w="1247" w:type="dxa"/>
            <w:tcBorders>
              <w:top w:val="single" w:sz="4" w:space="0" w:color="000000" w:themeColor="text1"/>
              <w:left w:val="single" w:sz="4" w:space="0" w:color="000000" w:themeColor="text1"/>
              <w:bottom w:val="single" w:sz="4" w:space="0" w:color="000000" w:themeColor="text1"/>
            </w:tcBorders>
            <w:shd w:val="clear" w:color="auto" w:fill="E2E1FF"/>
          </w:tcPr>
          <w:p w14:paraId="77913D9F" w14:textId="77777777" w:rsidR="00693F78" w:rsidRPr="00E02B66" w:rsidRDefault="00693F78" w:rsidP="00FA416D">
            <w:pPr>
              <w:snapToGrid w:val="0"/>
              <w:rPr>
                <w:b/>
                <w:szCs w:val="18"/>
              </w:rPr>
            </w:pPr>
            <w:r w:rsidRPr="00E02B66">
              <w:rPr>
                <w:b/>
                <w:szCs w:val="18"/>
              </w:rPr>
              <w:t>Telefoon</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5F673" w14:textId="01FF7DEB" w:rsidR="00693F78" w:rsidRPr="00E02B66" w:rsidRDefault="00184C11" w:rsidP="00291A8A">
            <w:pPr>
              <w:snapToGrid w:val="0"/>
              <w:rPr>
                <w:szCs w:val="18"/>
              </w:rPr>
            </w:pPr>
            <w:r w:rsidRPr="00E02B66">
              <w:rPr>
                <w:szCs w:val="18"/>
              </w:rPr>
              <w:t>+31 6 34351410</w:t>
            </w:r>
          </w:p>
        </w:tc>
      </w:tr>
      <w:tr w:rsidR="00693F78" w:rsidRPr="00E02B66" w14:paraId="6C5A625B" w14:textId="77777777" w:rsidTr="00FD79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69158951" w14:textId="075A66A3" w:rsidR="00693F78" w:rsidRPr="00E02B66" w:rsidRDefault="00693F78" w:rsidP="00FA416D">
            <w:pPr>
              <w:snapToGrid w:val="0"/>
              <w:rPr>
                <w:b/>
                <w:szCs w:val="18"/>
              </w:rPr>
            </w:pPr>
            <w:r w:rsidRPr="00E02B66">
              <w:rPr>
                <w:b/>
                <w:szCs w:val="18"/>
              </w:rPr>
              <w:t>E-mail</w:t>
            </w:r>
          </w:p>
          <w:p w14:paraId="7A41E2C8" w14:textId="3F495AC2" w:rsidR="00693F78" w:rsidRPr="00E02B66" w:rsidRDefault="00693F78" w:rsidP="00022EF9">
            <w:pPr>
              <w:rPr>
                <w:b/>
                <w:szCs w:val="18"/>
              </w:rPr>
            </w:pPr>
          </w:p>
        </w:tc>
        <w:tc>
          <w:tcPr>
            <w:tcW w:w="3289" w:type="dxa"/>
            <w:tcBorders>
              <w:top w:val="single" w:sz="4" w:space="0" w:color="000000" w:themeColor="text1"/>
              <w:left w:val="single" w:sz="4" w:space="0" w:color="000000" w:themeColor="text1"/>
              <w:bottom w:val="single" w:sz="4" w:space="0" w:color="000000" w:themeColor="text1"/>
            </w:tcBorders>
          </w:tcPr>
          <w:p w14:paraId="4CA6043F" w14:textId="7961FB67" w:rsidR="00703633" w:rsidRPr="00E02B66" w:rsidRDefault="00184C11" w:rsidP="00FA416D">
            <w:pPr>
              <w:snapToGrid w:val="0"/>
              <w:rPr>
                <w:sz w:val="16"/>
                <w:szCs w:val="12"/>
              </w:rPr>
            </w:pPr>
            <w:r w:rsidRPr="00E02B66">
              <w:t>Marco.Leensen@TenneT.eu</w:t>
            </w:r>
          </w:p>
        </w:tc>
        <w:tc>
          <w:tcPr>
            <w:tcW w:w="1247" w:type="dxa"/>
            <w:tcBorders>
              <w:top w:val="single" w:sz="4" w:space="0" w:color="000000" w:themeColor="text1"/>
              <w:left w:val="single" w:sz="4" w:space="0" w:color="000000" w:themeColor="text1"/>
              <w:bottom w:val="single" w:sz="4" w:space="0" w:color="000000" w:themeColor="text1"/>
            </w:tcBorders>
            <w:shd w:val="clear" w:color="auto" w:fill="E2E1FF"/>
          </w:tcPr>
          <w:p w14:paraId="17FDCCD1" w14:textId="77777777" w:rsidR="00693F78" w:rsidRPr="00E02B66" w:rsidRDefault="00693F78" w:rsidP="00FA416D">
            <w:pPr>
              <w:snapToGrid w:val="0"/>
              <w:rPr>
                <w:b/>
                <w:szCs w:val="18"/>
              </w:rPr>
            </w:pPr>
            <w:r w:rsidRPr="00E02B66">
              <w:rPr>
                <w:b/>
                <w:szCs w:val="18"/>
              </w:rPr>
              <w:t>Datum</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71EED" w14:textId="706B908C" w:rsidR="00693F78" w:rsidRPr="00E02B66" w:rsidRDefault="0077129C" w:rsidP="00FA416D">
            <w:pPr>
              <w:snapToGrid w:val="0"/>
            </w:pPr>
            <w:r w:rsidRPr="00E02B66">
              <w:t>13</w:t>
            </w:r>
            <w:r w:rsidR="0611CD20" w:rsidRPr="00E02B66">
              <w:t>-</w:t>
            </w:r>
            <w:r w:rsidR="5F3CD19F" w:rsidRPr="00E02B66">
              <w:t>04</w:t>
            </w:r>
            <w:r w:rsidR="0611CD20" w:rsidRPr="00E02B66">
              <w:t>-202</w:t>
            </w:r>
            <w:r w:rsidR="5F3CD19F" w:rsidRPr="00E02B66">
              <w:t>2</w:t>
            </w:r>
          </w:p>
        </w:tc>
      </w:tr>
    </w:tbl>
    <w:p w14:paraId="509AE3DE" w14:textId="77777777" w:rsidR="00693F78" w:rsidRPr="00E02B66" w:rsidRDefault="00693F78" w:rsidP="00693F78">
      <w:pPr>
        <w:rPr>
          <w:szCs w:val="18"/>
        </w:rPr>
      </w:pPr>
    </w:p>
    <w:p w14:paraId="61248B5F" w14:textId="77777777" w:rsidR="00693F78" w:rsidRPr="00E02B66" w:rsidRDefault="00693F78" w:rsidP="00693F78">
      <w:pPr>
        <w:outlineLvl w:val="0"/>
        <w:rPr>
          <w:i/>
          <w:szCs w:val="18"/>
        </w:rPr>
      </w:pPr>
      <w:r w:rsidRPr="00E02B66">
        <w:rPr>
          <w:i/>
          <w:szCs w:val="18"/>
        </w:rPr>
        <w:t>Details (in te vullen door aanvrager RFC)</w:t>
      </w:r>
    </w:p>
    <w:tbl>
      <w:tblPr>
        <w:tblW w:w="10046" w:type="dxa"/>
        <w:tblInd w:w="-15" w:type="dxa"/>
        <w:tblLayout w:type="fixed"/>
        <w:tblLook w:val="0000" w:firstRow="0" w:lastRow="0" w:firstColumn="0" w:lastColumn="0" w:noHBand="0" w:noVBand="0"/>
      </w:tblPr>
      <w:tblGrid>
        <w:gridCol w:w="2250"/>
        <w:gridCol w:w="7796"/>
      </w:tblGrid>
      <w:tr w:rsidR="00693F78" w:rsidRPr="00E02B66" w14:paraId="4EA61202" w14:textId="77777777" w:rsidTr="00FD79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52039F8A" w14:textId="77777777" w:rsidR="00693F78" w:rsidRPr="00E02B66" w:rsidRDefault="00693F78" w:rsidP="00FA416D">
            <w:pPr>
              <w:snapToGrid w:val="0"/>
              <w:rPr>
                <w:b/>
                <w:szCs w:val="18"/>
              </w:rPr>
            </w:pPr>
            <w:r w:rsidRPr="00E02B66">
              <w:rPr>
                <w:b/>
                <w:szCs w:val="18"/>
              </w:rPr>
              <w:t>Onderwerp</w:t>
            </w:r>
          </w:p>
          <w:p w14:paraId="700C5DC7" w14:textId="77777777" w:rsidR="00693F78" w:rsidRPr="00E02B66" w:rsidRDefault="00693F78" w:rsidP="00FA416D">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7683AC" w14:textId="60979F81" w:rsidR="00693F78" w:rsidRPr="00E02B66" w:rsidRDefault="00CB3E67" w:rsidP="330EF4E8">
            <w:pPr>
              <w:snapToGrid w:val="0"/>
            </w:pPr>
            <w:r w:rsidRPr="00CB3E67">
              <w:t>RFC A2.0-3 Tranche 2 Optimalisatie controles allocatieberichten</w:t>
            </w:r>
          </w:p>
        </w:tc>
      </w:tr>
      <w:tr w:rsidR="00693F78" w:rsidRPr="00E02B66" w14:paraId="08A6F083" w14:textId="77777777" w:rsidTr="00FD79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540DBD3A" w14:textId="77777777" w:rsidR="00693F78" w:rsidRPr="00E02B66" w:rsidRDefault="00693F78" w:rsidP="00FA416D">
            <w:pPr>
              <w:snapToGrid w:val="0"/>
              <w:rPr>
                <w:b/>
                <w:szCs w:val="18"/>
              </w:rPr>
            </w:pPr>
            <w:r w:rsidRPr="00E02B66">
              <w:rPr>
                <w:b/>
                <w:szCs w:val="18"/>
              </w:rPr>
              <w:t>Type</w:t>
            </w:r>
          </w:p>
          <w:p w14:paraId="2E21467E" w14:textId="77777777" w:rsidR="00693F78" w:rsidRPr="00E02B66" w:rsidRDefault="00693F78" w:rsidP="00FA416D">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233E" w14:textId="49FF1EF4" w:rsidR="00693F78" w:rsidRPr="00E02B66" w:rsidRDefault="00693F78" w:rsidP="00FA416D">
            <w:pPr>
              <w:snapToGrid w:val="0"/>
              <w:rPr>
                <w:szCs w:val="18"/>
              </w:rPr>
            </w:pPr>
            <w:r w:rsidRPr="00E02B66">
              <w:rPr>
                <w:szCs w:val="18"/>
              </w:rPr>
              <w:t>[</w:t>
            </w:r>
            <w:r w:rsidR="00184C11" w:rsidRPr="00E02B66">
              <w:rPr>
                <w:szCs w:val="18"/>
              </w:rPr>
              <w:t xml:space="preserve">  </w:t>
            </w:r>
            <w:r w:rsidRPr="00E02B66">
              <w:rPr>
                <w:szCs w:val="18"/>
              </w:rPr>
              <w:t>] Processen</w:t>
            </w:r>
          </w:p>
          <w:p w14:paraId="2D46E8B3" w14:textId="31C40C36" w:rsidR="00693F78" w:rsidRPr="00E02B66" w:rsidRDefault="00693F78" w:rsidP="00FA416D">
            <w:pPr>
              <w:rPr>
                <w:szCs w:val="18"/>
              </w:rPr>
            </w:pPr>
            <w:r w:rsidRPr="00E02B66">
              <w:rPr>
                <w:szCs w:val="18"/>
              </w:rPr>
              <w:t>[</w:t>
            </w:r>
            <w:r w:rsidR="003244DD" w:rsidRPr="00E02B66">
              <w:rPr>
                <w:szCs w:val="18"/>
              </w:rPr>
              <w:t>x</w:t>
            </w:r>
            <w:r w:rsidRPr="00E02B66">
              <w:rPr>
                <w:szCs w:val="18"/>
              </w:rPr>
              <w:t xml:space="preserve">] Functioneel </w:t>
            </w:r>
          </w:p>
          <w:p w14:paraId="1459F971" w14:textId="77777777" w:rsidR="00693F78" w:rsidRPr="00E02B66" w:rsidRDefault="00693F78" w:rsidP="00FA416D">
            <w:pPr>
              <w:rPr>
                <w:szCs w:val="18"/>
              </w:rPr>
            </w:pPr>
            <w:r w:rsidRPr="00E02B66">
              <w:rPr>
                <w:szCs w:val="18"/>
              </w:rPr>
              <w:t>[  ] Architectuur</w:t>
            </w:r>
          </w:p>
          <w:p w14:paraId="5AC3126E" w14:textId="77777777" w:rsidR="00693F78" w:rsidRPr="00E02B66" w:rsidRDefault="00693F78" w:rsidP="00FA416D">
            <w:pPr>
              <w:rPr>
                <w:szCs w:val="18"/>
              </w:rPr>
            </w:pPr>
            <w:r w:rsidRPr="00E02B66">
              <w:rPr>
                <w:szCs w:val="18"/>
              </w:rPr>
              <w:t>[  ] Procedure</w:t>
            </w:r>
          </w:p>
        </w:tc>
      </w:tr>
      <w:tr w:rsidR="00693F78" w:rsidRPr="00E02B66" w14:paraId="51B89FD2" w14:textId="77777777" w:rsidTr="00FD79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0765904F" w14:textId="77777777" w:rsidR="00693F78" w:rsidRPr="00E02B66" w:rsidRDefault="00693F78" w:rsidP="00FA416D">
            <w:pPr>
              <w:snapToGrid w:val="0"/>
              <w:rPr>
                <w:b/>
                <w:szCs w:val="18"/>
              </w:rPr>
            </w:pPr>
            <w:r w:rsidRPr="00E02B66">
              <w:rPr>
                <w:b/>
                <w:szCs w:val="18"/>
              </w:rPr>
              <w:t>Betrekking op IC nr</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E96A2" w14:textId="24FEE356" w:rsidR="00180DE0" w:rsidRPr="00E02B66" w:rsidRDefault="00180DE0" w:rsidP="00180DE0">
            <w:pPr>
              <w:rPr>
                <w:snapToGrid/>
                <w:szCs w:val="18"/>
              </w:rPr>
            </w:pPr>
            <w:r w:rsidRPr="00E02B66">
              <w:rPr>
                <w:szCs w:val="18"/>
              </w:rPr>
              <w:t>Alle via de MMC HUB uit te wisselen berichten i.h.k.v. Allocatie 2.0</w:t>
            </w:r>
            <w:r w:rsidR="007968CA" w:rsidRPr="00E02B66">
              <w:rPr>
                <w:szCs w:val="18"/>
              </w:rPr>
              <w:t xml:space="preserve"> Tranche 2</w:t>
            </w:r>
          </w:p>
          <w:p w14:paraId="5E5DDB72" w14:textId="3C028113" w:rsidR="00693F78" w:rsidRPr="00E02B66" w:rsidRDefault="00693F78" w:rsidP="00FA416D">
            <w:pPr>
              <w:snapToGrid w:val="0"/>
              <w:rPr>
                <w:szCs w:val="18"/>
              </w:rPr>
            </w:pPr>
          </w:p>
        </w:tc>
      </w:tr>
      <w:tr w:rsidR="00693F78" w:rsidRPr="00E02B66" w14:paraId="0603A958" w14:textId="77777777" w:rsidTr="00FD79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32D81B59" w14:textId="77777777" w:rsidR="00693F78" w:rsidRPr="00E02B66" w:rsidRDefault="00693F78" w:rsidP="00FA416D">
            <w:pPr>
              <w:snapToGrid w:val="0"/>
              <w:rPr>
                <w:b/>
                <w:szCs w:val="18"/>
              </w:rPr>
            </w:pPr>
            <w:r w:rsidRPr="00E02B66">
              <w:rPr>
                <w:b/>
                <w:szCs w:val="18"/>
              </w:rPr>
              <w:t>Blocking issue sector bij niet invoeren?</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DF9EE" w14:textId="77777777" w:rsidR="00693F78" w:rsidRPr="00E02B66" w:rsidRDefault="00693F78" w:rsidP="00FA416D">
            <w:pPr>
              <w:snapToGrid w:val="0"/>
              <w:rPr>
                <w:szCs w:val="18"/>
              </w:rPr>
            </w:pPr>
            <w:r w:rsidRPr="00E02B66">
              <w:rPr>
                <w:szCs w:val="18"/>
              </w:rPr>
              <w:t>[</w:t>
            </w:r>
            <w:r w:rsidR="009A33DB" w:rsidRPr="00E02B66">
              <w:rPr>
                <w:szCs w:val="18"/>
              </w:rPr>
              <w:t xml:space="preserve">  </w:t>
            </w:r>
            <w:r w:rsidRPr="00E02B66">
              <w:rPr>
                <w:szCs w:val="18"/>
              </w:rPr>
              <w:t>] Ja</w:t>
            </w:r>
          </w:p>
          <w:p w14:paraId="7289D5B5" w14:textId="77777777" w:rsidR="00693F78" w:rsidRPr="00E02B66" w:rsidRDefault="00693F78" w:rsidP="00FA416D">
            <w:pPr>
              <w:rPr>
                <w:szCs w:val="18"/>
              </w:rPr>
            </w:pPr>
            <w:r w:rsidRPr="00E02B66">
              <w:rPr>
                <w:szCs w:val="18"/>
              </w:rPr>
              <w:t>[</w:t>
            </w:r>
            <w:r w:rsidR="009A33DB" w:rsidRPr="00E02B66">
              <w:rPr>
                <w:szCs w:val="18"/>
              </w:rPr>
              <w:t>x</w:t>
            </w:r>
            <w:r w:rsidRPr="00E02B66">
              <w:rPr>
                <w:szCs w:val="18"/>
              </w:rPr>
              <w:t xml:space="preserve"> ] Nee</w:t>
            </w:r>
          </w:p>
          <w:p w14:paraId="2CD86E13" w14:textId="77777777" w:rsidR="00693F78" w:rsidRPr="00E02B66" w:rsidRDefault="00693F78" w:rsidP="00FA416D">
            <w:pPr>
              <w:snapToGrid w:val="0"/>
              <w:rPr>
                <w:szCs w:val="18"/>
              </w:rPr>
            </w:pPr>
          </w:p>
        </w:tc>
      </w:tr>
      <w:tr w:rsidR="00693F78" w:rsidRPr="00E02B66" w14:paraId="7DFC3EC3" w14:textId="77777777" w:rsidTr="00FD79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558451A9" w14:textId="77777777" w:rsidR="00693F78" w:rsidRPr="00E02B66" w:rsidRDefault="00693F78" w:rsidP="00FA416D">
            <w:pPr>
              <w:snapToGrid w:val="0"/>
              <w:rPr>
                <w:b/>
                <w:szCs w:val="18"/>
              </w:rPr>
            </w:pPr>
            <w:r w:rsidRPr="00E02B66">
              <w:rPr>
                <w:b/>
                <w:szCs w:val="18"/>
              </w:rPr>
              <w:t>Referentie/</w:t>
            </w:r>
            <w:r w:rsidRPr="00E02B66">
              <w:rPr>
                <w:b/>
                <w:szCs w:val="18"/>
              </w:rPr>
              <w:br/>
              <w:t>Wijzigingsverzoek-nummer</w:t>
            </w:r>
          </w:p>
          <w:p w14:paraId="503D9F2E" w14:textId="77777777" w:rsidR="00693F78" w:rsidRPr="00E02B66" w:rsidRDefault="00693F78" w:rsidP="00FA416D">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078EE" w14:textId="77777777" w:rsidR="00693F78" w:rsidRPr="00E02B66" w:rsidRDefault="00693F78" w:rsidP="00635D80">
            <w:pPr>
              <w:snapToGrid w:val="0"/>
              <w:rPr>
                <w:szCs w:val="18"/>
              </w:rPr>
            </w:pPr>
          </w:p>
        </w:tc>
      </w:tr>
    </w:tbl>
    <w:p w14:paraId="5100CC27" w14:textId="77777777" w:rsidR="00693F78" w:rsidRPr="00E02B66" w:rsidRDefault="00693F78" w:rsidP="00693F78"/>
    <w:p w14:paraId="26A4E430" w14:textId="2B194D0B" w:rsidR="00180DE0" w:rsidRPr="00E02B66" w:rsidRDefault="00180DE0">
      <w:pPr>
        <w:widowControl/>
        <w:spacing w:line="240" w:lineRule="auto"/>
      </w:pPr>
      <w:r w:rsidRPr="00E02B66">
        <w:br w:type="page"/>
      </w:r>
    </w:p>
    <w:tbl>
      <w:tblPr>
        <w:tblW w:w="10046" w:type="dxa"/>
        <w:tblInd w:w="-15" w:type="dxa"/>
        <w:tblLayout w:type="fixed"/>
        <w:tblLook w:val="0000" w:firstRow="0" w:lastRow="0" w:firstColumn="0" w:lastColumn="0" w:noHBand="0" w:noVBand="0"/>
      </w:tblPr>
      <w:tblGrid>
        <w:gridCol w:w="2250"/>
        <w:gridCol w:w="7796"/>
      </w:tblGrid>
      <w:tr w:rsidR="00693F78" w:rsidRPr="00E02B66" w14:paraId="16FC518E" w14:textId="77777777" w:rsidTr="00FD79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1ED2CE1F" w14:textId="77777777" w:rsidR="00693F78" w:rsidRPr="00E02B66" w:rsidRDefault="00693F78" w:rsidP="00FA416D">
            <w:pPr>
              <w:snapToGrid w:val="0"/>
              <w:rPr>
                <w:b/>
                <w:szCs w:val="18"/>
              </w:rPr>
            </w:pPr>
            <w:r w:rsidRPr="00E02B66">
              <w:rPr>
                <w:b/>
                <w:szCs w:val="18"/>
              </w:rPr>
              <w:lastRenderedPageBreak/>
              <w:t>Naam change</w:t>
            </w:r>
          </w:p>
          <w:p w14:paraId="183A3615" w14:textId="77777777" w:rsidR="00693F78" w:rsidRPr="00E02B66" w:rsidRDefault="00693F78" w:rsidP="00FA416D">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98DA9" w14:textId="1DC129E8" w:rsidR="00693F78" w:rsidRPr="00E02B66" w:rsidRDefault="656AA482" w:rsidP="330EF4E8">
            <w:pPr>
              <w:snapToGrid w:val="0"/>
              <w:rPr>
                <w:sz w:val="20"/>
              </w:rPr>
            </w:pPr>
            <w:r w:rsidRPr="00E02B66">
              <w:t>Optimalisatie controles allocatieberichten</w:t>
            </w:r>
          </w:p>
        </w:tc>
      </w:tr>
      <w:tr w:rsidR="00693F78" w:rsidRPr="00E02B66" w14:paraId="2617E3F3" w14:textId="77777777" w:rsidTr="00FD79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68D18129" w14:textId="77777777" w:rsidR="00693F78" w:rsidRPr="00E02B66" w:rsidRDefault="00693F78" w:rsidP="00FA416D">
            <w:pPr>
              <w:snapToGrid w:val="0"/>
              <w:rPr>
                <w:b/>
                <w:szCs w:val="18"/>
              </w:rPr>
            </w:pPr>
            <w:r w:rsidRPr="00E02B66">
              <w:rPr>
                <w:b/>
                <w:szCs w:val="18"/>
              </w:rPr>
              <w:t>Reden change</w:t>
            </w:r>
          </w:p>
          <w:p w14:paraId="4854F429" w14:textId="77777777" w:rsidR="00693F78" w:rsidRPr="00E02B66" w:rsidRDefault="00693F78" w:rsidP="00FA416D">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5AAC7" w14:textId="77777777" w:rsidR="002400B6" w:rsidRDefault="656AA482" w:rsidP="00BF27F3">
            <w:pPr>
              <w:snapToGrid w:val="0"/>
            </w:pPr>
            <w:r w:rsidRPr="00E02B66">
              <w:t>Om in Q3 2022 de eerste market</w:t>
            </w:r>
            <w:r w:rsidR="4244BECE" w:rsidRPr="00E02B66">
              <w:t>-2-</w:t>
            </w:r>
            <w:r w:rsidRPr="00E02B66">
              <w:t>market testen te kunnen doen</w:t>
            </w:r>
            <w:r w:rsidR="35C24470" w:rsidRPr="00E02B66">
              <w:t xml:space="preserve"> met het nieuwe allocatieberichtenverkeer</w:t>
            </w:r>
            <w:r w:rsidRPr="00E02B66">
              <w:t xml:space="preserve"> wordt al hard gewerkt aan </w:t>
            </w:r>
            <w:r w:rsidR="4244BECE" w:rsidRPr="00E02B66">
              <w:t xml:space="preserve">de implementatie van </w:t>
            </w:r>
            <w:r w:rsidR="35C24470" w:rsidRPr="00E02B66">
              <w:t>Tranche 2.</w:t>
            </w:r>
          </w:p>
          <w:p w14:paraId="4F5D0B15" w14:textId="4A4E18ED" w:rsidR="00184C11" w:rsidRPr="00E02B66" w:rsidRDefault="35C24470" w:rsidP="00BF27F3">
            <w:pPr>
              <w:snapToGrid w:val="0"/>
            </w:pPr>
            <w:r w:rsidRPr="00E02B66">
              <w:t xml:space="preserve">Een belangrijk onderdeel van deze </w:t>
            </w:r>
            <w:r w:rsidR="5F81DB76" w:rsidRPr="00E02B66">
              <w:t>werkzaamheden</w:t>
            </w:r>
            <w:r w:rsidRPr="00E02B66">
              <w:t xml:space="preserve"> is het bouwen van de berichtcontroles</w:t>
            </w:r>
            <w:r w:rsidR="4244BECE" w:rsidRPr="00E02B66">
              <w:t xml:space="preserve"> in de systemen van TenneT m.b.t. de te ontvangen allocatieberichten.</w:t>
            </w:r>
          </w:p>
          <w:p w14:paraId="36D2D6F3" w14:textId="21925ECA" w:rsidR="00797902" w:rsidRPr="00E02B66" w:rsidRDefault="00797902" w:rsidP="00465B29">
            <w:pPr>
              <w:snapToGrid w:val="0"/>
              <w:rPr>
                <w:b/>
                <w:bCs/>
                <w:szCs w:val="18"/>
              </w:rPr>
            </w:pPr>
          </w:p>
          <w:p w14:paraId="60C8D5BC" w14:textId="1E4FC4F3" w:rsidR="00BF27F3" w:rsidRPr="00E02B66" w:rsidRDefault="35C24470" w:rsidP="00BF27F3">
            <w:pPr>
              <w:snapToGrid w:val="0"/>
            </w:pPr>
            <w:r w:rsidRPr="00E02B66">
              <w:t xml:space="preserve">Bij het ontwerp en bouw van deze controles is geconstateerd dat de huidige set aan beschreven controles </w:t>
            </w:r>
            <w:r w:rsidR="213A5AED" w:rsidRPr="00E02B66">
              <w:t>verbeterd kan worden</w:t>
            </w:r>
            <w:r w:rsidR="4244BECE" w:rsidRPr="00E02B66">
              <w:t xml:space="preserve">. </w:t>
            </w:r>
            <w:r w:rsidR="60F774D5" w:rsidRPr="00E02B66">
              <w:t>Sommige c</w:t>
            </w:r>
            <w:r w:rsidR="4244BECE" w:rsidRPr="00E02B66">
              <w:t xml:space="preserve">ontroles dekken onvoldoende de lading, andere controles zijn overbodig en/of niet altijd is duidelijk genoeg beschreven wat </w:t>
            </w:r>
            <w:r w:rsidR="6B38F99E" w:rsidRPr="00E02B66">
              <w:t>er nu precies gecontroleerd zou moeten worden.</w:t>
            </w:r>
          </w:p>
          <w:p w14:paraId="09B9A05C" w14:textId="77777777" w:rsidR="00903C87" w:rsidRPr="00E02B66" w:rsidRDefault="00903C87" w:rsidP="00BF27F3">
            <w:pPr>
              <w:snapToGrid w:val="0"/>
              <w:rPr>
                <w:szCs w:val="18"/>
              </w:rPr>
            </w:pPr>
          </w:p>
          <w:p w14:paraId="5BCCC8F7" w14:textId="400D1A5C" w:rsidR="00E16E28" w:rsidRPr="00E02B66" w:rsidRDefault="00E16E28" w:rsidP="00BF27F3">
            <w:pPr>
              <w:snapToGrid w:val="0"/>
              <w:rPr>
                <w:szCs w:val="18"/>
              </w:rPr>
            </w:pPr>
            <w:r w:rsidRPr="00E02B66">
              <w:rPr>
                <w:szCs w:val="18"/>
              </w:rPr>
              <w:t>Voorbeelden hiervan zijn:</w:t>
            </w:r>
          </w:p>
          <w:p w14:paraId="42B6630C" w14:textId="196FCCAA" w:rsidR="00E16E28" w:rsidRPr="00E02B66" w:rsidRDefault="4244BECE" w:rsidP="330EF4E8">
            <w:pPr>
              <w:pStyle w:val="Lijstalinea"/>
              <w:numPr>
                <w:ilvl w:val="0"/>
                <w:numId w:val="30"/>
              </w:numPr>
              <w:snapToGrid w:val="0"/>
            </w:pPr>
            <w:r w:rsidRPr="00E02B66">
              <w:rPr>
                <w:b/>
                <w:bCs/>
              </w:rPr>
              <w:t>Controle netbeheerder en netgebied</w:t>
            </w:r>
          </w:p>
          <w:p w14:paraId="51B90A2C" w14:textId="0F43D737" w:rsidR="00E16E28" w:rsidRPr="00E02B66" w:rsidRDefault="4244BECE" w:rsidP="004B6383">
            <w:pPr>
              <w:snapToGrid w:val="0"/>
              <w:ind w:left="360"/>
              <w:rPr>
                <w:szCs w:val="22"/>
              </w:rPr>
            </w:pPr>
            <w:r w:rsidRPr="00E02B66">
              <w:t>Er wordt gecontroleerd of een netgebied bij de LNB is geadministreerd</w:t>
            </w:r>
            <w:r w:rsidR="6B38F99E" w:rsidRPr="00E02B66">
              <w:t xml:space="preserve"> (foutcode 777)</w:t>
            </w:r>
            <w:r w:rsidRPr="00E02B66">
              <w:t>.</w:t>
            </w:r>
            <w:r w:rsidR="00E16E28" w:rsidRPr="00E02B66">
              <w:br/>
            </w:r>
            <w:r w:rsidRPr="00E02B66">
              <w:t>Er wordt gecontroleerd of de netbeheerder bekend en erkend is</w:t>
            </w:r>
            <w:r w:rsidR="6B38F99E" w:rsidRPr="00E02B66">
              <w:t xml:space="preserve"> (foutcode 767)</w:t>
            </w:r>
            <w:r w:rsidR="0FA49229" w:rsidRPr="00E02B66">
              <w:t>.</w:t>
            </w:r>
            <w:r w:rsidR="00E16E28" w:rsidRPr="00E02B66">
              <w:br/>
            </w:r>
            <w:r w:rsidRPr="00E02B66">
              <w:t>Dit sluit niet uit dat beide controles positief zijn en dat het bericht toch afgewezen had moeten worden omdat de combinatie van netbeheer en netgebied niet correct is.</w:t>
            </w:r>
          </w:p>
          <w:p w14:paraId="5B742996" w14:textId="064F023D" w:rsidR="00E16E28" w:rsidRPr="00E02B66" w:rsidRDefault="4244BECE" w:rsidP="330EF4E8">
            <w:pPr>
              <w:pStyle w:val="Lijstalinea"/>
              <w:numPr>
                <w:ilvl w:val="0"/>
                <w:numId w:val="30"/>
              </w:numPr>
              <w:snapToGrid w:val="0"/>
            </w:pPr>
            <w:r w:rsidRPr="00E02B66">
              <w:rPr>
                <w:b/>
                <w:bCs/>
              </w:rPr>
              <w:t>Controle berichten individueel allocatiepunt</w:t>
            </w:r>
          </w:p>
          <w:p w14:paraId="6805DF42" w14:textId="77BC3408" w:rsidR="00E16E28" w:rsidRPr="00E02B66" w:rsidRDefault="4244BECE" w:rsidP="004B6383">
            <w:pPr>
              <w:snapToGrid w:val="0"/>
              <w:ind w:left="360"/>
              <w:rPr>
                <w:szCs w:val="22"/>
              </w:rPr>
            </w:pPr>
            <w:r w:rsidRPr="00E02B66">
              <w:t xml:space="preserve">Bij de </w:t>
            </w:r>
            <w:r w:rsidR="61B79897" w:rsidRPr="00E02B66">
              <w:t>b</w:t>
            </w:r>
            <w:r w:rsidRPr="00E02B66">
              <w:t xml:space="preserve">erichten </w:t>
            </w:r>
            <w:r w:rsidR="232EC584" w:rsidRPr="00E02B66">
              <w:t>m.b.t. de</w:t>
            </w:r>
            <w:r w:rsidR="25AEA829" w:rsidRPr="00E02B66">
              <w:t xml:space="preserve"> </w:t>
            </w:r>
            <w:r w:rsidR="25AEA829" w:rsidRPr="00E02B66">
              <w:rPr>
                <w:rFonts w:cs="Arial"/>
              </w:rPr>
              <w:t>allocatiegegevens individueel allocatiepunt</w:t>
            </w:r>
            <w:r w:rsidR="25AEA829" w:rsidRPr="00E02B66">
              <w:t xml:space="preserve"> </w:t>
            </w:r>
            <w:r w:rsidRPr="00E02B66">
              <w:t>is er geen controle waarmee de LNB het bericht kan afwijzen. Hierin is niet voorzien omdat de BRP deze berichten ook niet kan afwijzen en deze controle binnen EDIne niet bestaat. De BRP moet in dit soort gevallen een herzieningsverzoek sturen, maar die mogelijkheid is er niet voor de LNB.</w:t>
            </w:r>
          </w:p>
          <w:p w14:paraId="073F2904" w14:textId="65341258" w:rsidR="00E16E28" w:rsidRPr="00E02B66" w:rsidRDefault="4244BECE" w:rsidP="330EF4E8">
            <w:pPr>
              <w:pStyle w:val="Lijstalinea"/>
              <w:numPr>
                <w:ilvl w:val="0"/>
                <w:numId w:val="30"/>
              </w:numPr>
              <w:snapToGrid w:val="0"/>
            </w:pPr>
            <w:r w:rsidRPr="00E02B66">
              <w:rPr>
                <w:b/>
                <w:bCs/>
              </w:rPr>
              <w:t>Controle resolutie</w:t>
            </w:r>
          </w:p>
          <w:p w14:paraId="59A5D70D" w14:textId="49EC2ACC" w:rsidR="00E16E28" w:rsidRPr="00E02B66" w:rsidRDefault="4244BECE" w:rsidP="004B6383">
            <w:pPr>
              <w:snapToGrid w:val="0"/>
              <w:ind w:left="360"/>
              <w:rPr>
                <w:szCs w:val="22"/>
              </w:rPr>
            </w:pPr>
            <w:r w:rsidRPr="00E02B66">
              <w:t xml:space="preserve">Er zijn 2 </w:t>
            </w:r>
            <w:r w:rsidR="6B38F99E" w:rsidRPr="00E02B66">
              <w:t xml:space="preserve">verschillende </w:t>
            </w:r>
            <w:r w:rsidRPr="00E02B66">
              <w:t>controles waarmee de resolutie van de tijdserie wordt gecontroleerd</w:t>
            </w:r>
            <w:r w:rsidR="6B38F99E" w:rsidRPr="00E02B66">
              <w:t xml:space="preserve"> (foutcodes 666 en 773).</w:t>
            </w:r>
            <w:r w:rsidR="27B985B1" w:rsidRPr="00E02B66">
              <w:t xml:space="preserve"> Controle 666 is overbodig.</w:t>
            </w:r>
          </w:p>
          <w:p w14:paraId="68B9F924" w14:textId="4585F3F5" w:rsidR="006618BC" w:rsidRPr="00E02B66" w:rsidRDefault="6B38F99E" w:rsidP="330EF4E8">
            <w:pPr>
              <w:pStyle w:val="Lijstalinea"/>
              <w:numPr>
                <w:ilvl w:val="0"/>
                <w:numId w:val="30"/>
              </w:numPr>
              <w:snapToGrid w:val="0"/>
            </w:pPr>
            <w:r w:rsidRPr="00E02B66">
              <w:rPr>
                <w:b/>
                <w:bCs/>
              </w:rPr>
              <w:t>Controle volgorde posities</w:t>
            </w:r>
          </w:p>
          <w:p w14:paraId="00E829F0" w14:textId="54D50E29" w:rsidR="006618BC" w:rsidRPr="00E02B66" w:rsidRDefault="6B38F99E" w:rsidP="004B6383">
            <w:pPr>
              <w:snapToGrid w:val="0"/>
              <w:ind w:left="360"/>
              <w:rPr>
                <w:szCs w:val="22"/>
              </w:rPr>
            </w:pPr>
            <w:r w:rsidRPr="00E02B66">
              <w:t>De controle waarmee wordt gecontroleerd of de tijdserie met positie “1” start en vervolgens met “1” oploopt heeft dezelfde code als in Tranche 1 (foutcode 676), maar de controle is uitgebreider beschreven dan bij</w:t>
            </w:r>
            <w:r w:rsidR="00AF0B07" w:rsidRPr="00E02B66">
              <w:t xml:space="preserve"> de</w:t>
            </w:r>
            <w:r w:rsidRPr="00E02B66">
              <w:t xml:space="preserve"> Tranche 1 berichten. Deze controle moet daarom gesplitst worden om ze gelijk te houden met die in de Tranche 1 berichten.</w:t>
            </w:r>
            <w:r w:rsidR="7122C5FD" w:rsidRPr="00E02B66">
              <w:t xml:space="preserve"> De controles 672 en 673 zijn </w:t>
            </w:r>
            <w:r w:rsidR="7F787A0D" w:rsidRPr="00E02B66">
              <w:t xml:space="preserve">daarmee </w:t>
            </w:r>
            <w:r w:rsidR="7122C5FD" w:rsidRPr="00E02B66">
              <w:t>overbodig</w:t>
            </w:r>
            <w:r w:rsidR="116F41F4" w:rsidRPr="00E02B66">
              <w:t xml:space="preserve"> voor de allocatiegegevens </w:t>
            </w:r>
            <w:r w:rsidR="58119FC7" w:rsidRPr="00E02B66">
              <w:t>berichten</w:t>
            </w:r>
            <w:r w:rsidR="7122C5FD" w:rsidRPr="00E02B66">
              <w:t>.</w:t>
            </w:r>
          </w:p>
          <w:p w14:paraId="601FB912" w14:textId="39DE4E76" w:rsidR="006618BC" w:rsidRPr="00E02B66" w:rsidRDefault="7122C5FD" w:rsidP="330EF4E8">
            <w:pPr>
              <w:pStyle w:val="Lijstalinea"/>
              <w:numPr>
                <w:ilvl w:val="0"/>
                <w:numId w:val="30"/>
              </w:numPr>
              <w:snapToGrid w:val="0"/>
            </w:pPr>
            <w:r w:rsidRPr="00E02B66">
              <w:rPr>
                <w:b/>
                <w:bCs/>
              </w:rPr>
              <w:t>Controle vastgesteld afnametype</w:t>
            </w:r>
          </w:p>
          <w:p w14:paraId="7C7442DC" w14:textId="4044A6C6" w:rsidR="006618BC" w:rsidRPr="00E02B66" w:rsidRDefault="7122C5FD" w:rsidP="00AF0B07">
            <w:pPr>
              <w:snapToGrid w:val="0"/>
              <w:ind w:left="360"/>
              <w:rPr>
                <w:szCs w:val="22"/>
              </w:rPr>
            </w:pPr>
            <w:r w:rsidRPr="00E02B66">
              <w:t xml:space="preserve">Als er wordt gecontroleerd </w:t>
            </w:r>
            <w:r w:rsidR="5C8D3F5C" w:rsidRPr="00E02B66">
              <w:t xml:space="preserve">of </w:t>
            </w:r>
            <w:r w:rsidRPr="00E02B66">
              <w:t xml:space="preserve">het vastgesteld afnametype past bij de profielcategorie (foutcode 771), dan heeft het controleren op de aanwezigheid van het </w:t>
            </w:r>
            <w:r w:rsidR="299F5F29" w:rsidRPr="00E02B66">
              <w:t xml:space="preserve">vastgesteld </w:t>
            </w:r>
            <w:r w:rsidRPr="00E02B66">
              <w:t xml:space="preserve">afnametype </w:t>
            </w:r>
            <w:r w:rsidR="5C8D3F5C" w:rsidRPr="00E02B66">
              <w:t xml:space="preserve">bij bepaalde </w:t>
            </w:r>
            <w:r w:rsidR="0A246B03" w:rsidRPr="00E02B66">
              <w:t xml:space="preserve">profielcategorieën </w:t>
            </w:r>
            <w:r w:rsidRPr="00E02B66">
              <w:t>(foutcode 770) weinig toegevoegde waarde</w:t>
            </w:r>
            <w:r w:rsidR="27B985B1" w:rsidRPr="00E02B66">
              <w:t xml:space="preserve"> meer</w:t>
            </w:r>
            <w:r w:rsidRPr="00E02B66">
              <w:t>.</w:t>
            </w:r>
          </w:p>
          <w:p w14:paraId="79955345" w14:textId="612EBF93" w:rsidR="006618BC" w:rsidRPr="00E02B66" w:rsidRDefault="7122C5FD" w:rsidP="00AF0B07">
            <w:pPr>
              <w:snapToGrid w:val="0"/>
              <w:ind w:left="360"/>
              <w:rPr>
                <w:szCs w:val="22"/>
              </w:rPr>
            </w:pPr>
            <w:r w:rsidRPr="00E02B66">
              <w:t xml:space="preserve">De hierboven </w:t>
            </w:r>
            <w:r w:rsidR="4D09DCF7" w:rsidRPr="00E02B66">
              <w:t>genoemde</w:t>
            </w:r>
            <w:r w:rsidRPr="00E02B66">
              <w:t xml:space="preserve"> controle op </w:t>
            </w:r>
            <w:r w:rsidR="5DB3290E" w:rsidRPr="00E02B66">
              <w:t xml:space="preserve">vastgesteld </w:t>
            </w:r>
            <w:r w:rsidRPr="00E02B66">
              <w:t xml:space="preserve">afnametype </w:t>
            </w:r>
            <w:r w:rsidR="5DB3290E" w:rsidRPr="00E02B66">
              <w:t xml:space="preserve">moet toegevoegd </w:t>
            </w:r>
            <w:r w:rsidR="5DB3290E" w:rsidRPr="00E02B66">
              <w:lastRenderedPageBreak/>
              <w:t xml:space="preserve">worden </w:t>
            </w:r>
            <w:r w:rsidR="2C03819D" w:rsidRPr="00E02B66">
              <w:t xml:space="preserve">aan de controles voor </w:t>
            </w:r>
            <w:r w:rsidRPr="00E02B66">
              <w:t>het RCF/profielfracties bericht.</w:t>
            </w:r>
          </w:p>
          <w:p w14:paraId="7E08AC32" w14:textId="062B9C1A" w:rsidR="006618BC" w:rsidRPr="00E02B66" w:rsidRDefault="7122C5FD" w:rsidP="330EF4E8">
            <w:pPr>
              <w:pStyle w:val="Lijstalinea"/>
              <w:numPr>
                <w:ilvl w:val="0"/>
                <w:numId w:val="30"/>
              </w:numPr>
              <w:snapToGrid w:val="0"/>
            </w:pPr>
            <w:r w:rsidRPr="00E02B66">
              <w:rPr>
                <w:b/>
                <w:bCs/>
              </w:rPr>
              <w:t>Controle relatie profielcategorie en status profielfracties</w:t>
            </w:r>
          </w:p>
          <w:p w14:paraId="7D8ED347" w14:textId="74F572E1" w:rsidR="006618BC" w:rsidRPr="00E02B66" w:rsidRDefault="7122C5FD" w:rsidP="00AF0B07">
            <w:pPr>
              <w:snapToGrid w:val="0"/>
              <w:ind w:left="360"/>
              <w:rPr>
                <w:szCs w:val="22"/>
              </w:rPr>
            </w:pPr>
            <w:r w:rsidRPr="00E02B66">
              <w:t>Er ontbreekt een controle waarmee de relatie tussen de profielcategorie en status profielfracties wordt gecontroleerd.</w:t>
            </w:r>
          </w:p>
          <w:p w14:paraId="30EE38E3" w14:textId="77777777" w:rsidR="006618BC" w:rsidRPr="00E02B66" w:rsidRDefault="006618BC" w:rsidP="006618BC">
            <w:pPr>
              <w:snapToGrid w:val="0"/>
              <w:rPr>
                <w:szCs w:val="18"/>
              </w:rPr>
            </w:pPr>
          </w:p>
          <w:p w14:paraId="32B8B83F" w14:textId="77777777" w:rsidR="002D6331" w:rsidRPr="00E02B66" w:rsidRDefault="006618BC" w:rsidP="00FA416D">
            <w:pPr>
              <w:snapToGrid w:val="0"/>
              <w:rPr>
                <w:szCs w:val="18"/>
              </w:rPr>
            </w:pPr>
            <w:r w:rsidRPr="00E02B66">
              <w:rPr>
                <w:szCs w:val="18"/>
              </w:rPr>
              <w:t>T</w:t>
            </w:r>
            <w:r w:rsidR="00FA416D" w:rsidRPr="00E02B66">
              <w:rPr>
                <w:szCs w:val="18"/>
              </w:rPr>
              <w:t xml:space="preserve">evens is geconstateerd dat diverse </w:t>
            </w:r>
            <w:r w:rsidRPr="00E02B66">
              <w:rPr>
                <w:szCs w:val="18"/>
              </w:rPr>
              <w:t>‘afhankelijkhed</w:t>
            </w:r>
            <w:r w:rsidR="00FA416D" w:rsidRPr="00E02B66">
              <w:rPr>
                <w:szCs w:val="18"/>
              </w:rPr>
              <w:t>en</w:t>
            </w:r>
            <w:r w:rsidRPr="00E02B66">
              <w:rPr>
                <w:szCs w:val="18"/>
              </w:rPr>
              <w:t xml:space="preserve">’ bij de </w:t>
            </w:r>
            <w:r w:rsidR="00746D43" w:rsidRPr="00E02B66">
              <w:rPr>
                <w:szCs w:val="18"/>
              </w:rPr>
              <w:t>functionele</w:t>
            </w:r>
            <w:r w:rsidRPr="00E02B66">
              <w:rPr>
                <w:szCs w:val="18"/>
              </w:rPr>
              <w:t xml:space="preserve"> parameters</w:t>
            </w:r>
            <w:r w:rsidR="00FA416D" w:rsidRPr="00E02B66">
              <w:rPr>
                <w:szCs w:val="18"/>
              </w:rPr>
              <w:t xml:space="preserve"> aangescherpt moeten worden. Nu staat alleen “als … dan …” beschreven en dat moet worden “als … dan … anders …”</w:t>
            </w:r>
            <w:r w:rsidR="00814CD9" w:rsidRPr="00E02B66">
              <w:rPr>
                <w:szCs w:val="18"/>
              </w:rPr>
              <w:t>.</w:t>
            </w:r>
          </w:p>
          <w:p w14:paraId="3C128BC3" w14:textId="77777777" w:rsidR="002D6331" w:rsidRPr="00E02B66" w:rsidRDefault="002D6331" w:rsidP="00FA416D">
            <w:pPr>
              <w:snapToGrid w:val="0"/>
              <w:rPr>
                <w:szCs w:val="18"/>
              </w:rPr>
            </w:pPr>
          </w:p>
          <w:p w14:paraId="2114629D" w14:textId="708F52D5" w:rsidR="00B0255D" w:rsidRPr="00E02B66" w:rsidRDefault="002D6331" w:rsidP="00FA416D">
            <w:pPr>
              <w:snapToGrid w:val="0"/>
              <w:rPr>
                <w:b/>
                <w:bCs/>
                <w:szCs w:val="18"/>
              </w:rPr>
            </w:pPr>
            <w:r w:rsidRPr="00E02B66">
              <w:rPr>
                <w:b/>
                <w:bCs/>
                <w:szCs w:val="18"/>
              </w:rPr>
              <w:t xml:space="preserve">Deze RFC heeft geen impact op de reeds vastgestelde set van Allocatie 2.0 </w:t>
            </w:r>
            <w:r w:rsidR="0048541B">
              <w:rPr>
                <w:b/>
                <w:bCs/>
                <w:szCs w:val="18"/>
              </w:rPr>
              <w:t>T</w:t>
            </w:r>
            <w:r w:rsidRPr="00E02B66">
              <w:rPr>
                <w:b/>
                <w:bCs/>
                <w:szCs w:val="18"/>
              </w:rPr>
              <w:t>ranche 2 berichtdefinities</w:t>
            </w:r>
            <w:r w:rsidR="003E1A78">
              <w:rPr>
                <w:b/>
                <w:bCs/>
                <w:szCs w:val="18"/>
              </w:rPr>
              <w:t xml:space="preserve"> en op de vulling van de </w:t>
            </w:r>
            <w:r w:rsidR="003E1A78" w:rsidRPr="00E02B66">
              <w:rPr>
                <w:b/>
                <w:bCs/>
                <w:szCs w:val="18"/>
              </w:rPr>
              <w:t xml:space="preserve">Allocatie 2.0 </w:t>
            </w:r>
            <w:r w:rsidR="0048541B">
              <w:rPr>
                <w:b/>
                <w:bCs/>
                <w:szCs w:val="18"/>
              </w:rPr>
              <w:t>T</w:t>
            </w:r>
            <w:r w:rsidR="003E1A78" w:rsidRPr="00E02B66">
              <w:rPr>
                <w:b/>
                <w:bCs/>
                <w:szCs w:val="18"/>
              </w:rPr>
              <w:t>ranche 2</w:t>
            </w:r>
            <w:r w:rsidR="003E1A78">
              <w:rPr>
                <w:b/>
                <w:bCs/>
                <w:szCs w:val="18"/>
              </w:rPr>
              <w:t xml:space="preserve"> berichten</w:t>
            </w:r>
            <w:r w:rsidRPr="00E02B66">
              <w:rPr>
                <w:b/>
                <w:bCs/>
                <w:szCs w:val="18"/>
              </w:rPr>
              <w:t>!</w:t>
            </w:r>
          </w:p>
        </w:tc>
      </w:tr>
    </w:tbl>
    <w:p w14:paraId="1F57C753" w14:textId="77777777" w:rsidR="009213B3" w:rsidRPr="00E02B66" w:rsidRDefault="009213B3"/>
    <w:tbl>
      <w:tblPr>
        <w:tblW w:w="10046" w:type="dxa"/>
        <w:tblInd w:w="-15" w:type="dxa"/>
        <w:tblLook w:val="0000" w:firstRow="0" w:lastRow="0" w:firstColumn="0" w:lastColumn="0" w:noHBand="0" w:noVBand="0"/>
      </w:tblPr>
      <w:tblGrid>
        <w:gridCol w:w="2250"/>
        <w:gridCol w:w="7796"/>
      </w:tblGrid>
      <w:tr w:rsidR="00693F78" w:rsidRPr="00E02B66" w14:paraId="1A326CE7" w14:textId="77777777" w:rsidTr="00FD79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7D909C9E" w14:textId="2D76CE05" w:rsidR="00693F78" w:rsidRPr="00E02B66" w:rsidRDefault="00693F78" w:rsidP="00FA416D">
            <w:pPr>
              <w:snapToGrid w:val="0"/>
              <w:rPr>
                <w:b/>
                <w:szCs w:val="18"/>
              </w:rPr>
            </w:pPr>
            <w:r w:rsidRPr="00E02B66">
              <w:rPr>
                <w:b/>
                <w:szCs w:val="18"/>
              </w:rPr>
              <w:t>Voorgestelde oplossing</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FA0E7" w14:textId="4683960C" w:rsidR="002F5936" w:rsidRPr="00E02B66" w:rsidRDefault="7A849726" w:rsidP="006618BC">
            <w:pPr>
              <w:snapToGrid w:val="0"/>
            </w:pPr>
            <w:r w:rsidRPr="00E02B66">
              <w:t>De volgende wijzigingen worden voorgesteld:</w:t>
            </w:r>
          </w:p>
          <w:p w14:paraId="40FCEC9D" w14:textId="77777777" w:rsidR="002F5936" w:rsidRPr="00E02B66" w:rsidRDefault="002F5936" w:rsidP="006618BC">
            <w:pPr>
              <w:snapToGrid w:val="0"/>
              <w:rPr>
                <w:szCs w:val="22"/>
              </w:rPr>
            </w:pPr>
          </w:p>
          <w:p w14:paraId="3E36B9A2" w14:textId="77777777" w:rsidR="002B17A6" w:rsidRPr="00E02B66" w:rsidRDefault="00B22FF7" w:rsidP="006618BC">
            <w:pPr>
              <w:snapToGrid w:val="0"/>
              <w:rPr>
                <w:szCs w:val="22"/>
              </w:rPr>
            </w:pPr>
            <w:r w:rsidRPr="00E02B66">
              <w:rPr>
                <w:szCs w:val="22"/>
              </w:rPr>
              <w:t>Paragraaf 3.4</w:t>
            </w:r>
          </w:p>
          <w:p w14:paraId="65F70CC7" w14:textId="3E7215AF" w:rsidR="002B17A6" w:rsidRPr="00E02B66" w:rsidRDefault="002B17A6" w:rsidP="006618BC">
            <w:pPr>
              <w:snapToGrid w:val="0"/>
              <w:rPr>
                <w:szCs w:val="22"/>
              </w:rPr>
            </w:pPr>
            <w:r w:rsidRPr="00E02B66">
              <w:rPr>
                <w:szCs w:val="22"/>
              </w:rPr>
              <w:t>C</w:t>
            </w:r>
            <w:r w:rsidR="003F5BD3" w:rsidRPr="00E02B66">
              <w:rPr>
                <w:szCs w:val="22"/>
              </w:rPr>
              <w:t>ontroles bericht “Notificatie allocatiegegevens individueel allocatiepunt”</w:t>
            </w:r>
          </w:p>
          <w:tbl>
            <w:tblPr>
              <w:tblW w:w="7566" w:type="dxa"/>
              <w:tblLook w:val="0000" w:firstRow="0" w:lastRow="0" w:firstColumn="0" w:lastColumn="0" w:noHBand="0" w:noVBand="0"/>
            </w:tblPr>
            <w:tblGrid>
              <w:gridCol w:w="2934"/>
              <w:gridCol w:w="2489"/>
              <w:gridCol w:w="922"/>
              <w:gridCol w:w="1221"/>
            </w:tblGrid>
            <w:tr w:rsidR="00C86526" w:rsidRPr="00E02B66" w14:paraId="2F68F45D" w14:textId="77777777" w:rsidTr="330EF4E8">
              <w:trPr>
                <w:cantSplit/>
              </w:trPr>
              <w:tc>
                <w:tcPr>
                  <w:tcW w:w="2934"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108" w:type="dxa"/>
                    <w:bottom w:w="0" w:type="dxa"/>
                    <w:right w:w="108" w:type="dxa"/>
                  </w:tcMar>
                </w:tcPr>
                <w:p w14:paraId="03D5E9FB" w14:textId="77777777" w:rsidR="00B22FF7" w:rsidRPr="00E02B66" w:rsidRDefault="00B22FF7" w:rsidP="00B22FF7">
                  <w:pPr>
                    <w:widowControl/>
                    <w:rPr>
                      <w:rFonts w:cs="Calibri"/>
                      <w:b/>
                      <w:bCs/>
                      <w:color w:val="000000"/>
                      <w:sz w:val="18"/>
                      <w:szCs w:val="18"/>
                    </w:rPr>
                  </w:pPr>
                  <w:r w:rsidRPr="00E02B66">
                    <w:rPr>
                      <w:rFonts w:cs="Calibri"/>
                      <w:b/>
                      <w:bCs/>
                      <w:color w:val="000000"/>
                      <w:sz w:val="18"/>
                      <w:szCs w:val="18"/>
                    </w:rPr>
                    <w:t>Controle</w:t>
                  </w:r>
                </w:p>
              </w:tc>
              <w:tc>
                <w:tcPr>
                  <w:tcW w:w="2489"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108" w:type="dxa"/>
                    <w:bottom w:w="0" w:type="dxa"/>
                    <w:right w:w="108" w:type="dxa"/>
                  </w:tcMar>
                </w:tcPr>
                <w:p w14:paraId="407DF74F" w14:textId="77777777" w:rsidR="00B22FF7" w:rsidRPr="00E02B66" w:rsidRDefault="00B22FF7" w:rsidP="00B22FF7">
                  <w:pPr>
                    <w:widowControl/>
                    <w:rPr>
                      <w:rFonts w:cs="Calibri"/>
                      <w:b/>
                      <w:bCs/>
                      <w:color w:val="000000"/>
                      <w:sz w:val="18"/>
                      <w:szCs w:val="18"/>
                    </w:rPr>
                  </w:pPr>
                  <w:r w:rsidRPr="00E02B66">
                    <w:rPr>
                      <w:rFonts w:cs="Calibri"/>
                      <w:b/>
                      <w:bCs/>
                      <w:color w:val="000000"/>
                      <w:sz w:val="18"/>
                      <w:szCs w:val="18"/>
                    </w:rPr>
                    <w:t>Foutmelding</w:t>
                  </w:r>
                </w:p>
              </w:tc>
              <w:tc>
                <w:tcPr>
                  <w:tcW w:w="92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856339" w14:textId="77777777" w:rsidR="00B22FF7" w:rsidRPr="00E02B66" w:rsidRDefault="00B22FF7" w:rsidP="00B22FF7">
                  <w:pPr>
                    <w:widowControl/>
                    <w:rPr>
                      <w:rFonts w:cs="Calibri"/>
                      <w:b/>
                      <w:bCs/>
                      <w:color w:val="000000"/>
                      <w:sz w:val="18"/>
                      <w:szCs w:val="18"/>
                    </w:rPr>
                  </w:pPr>
                  <w:r w:rsidRPr="00E02B66">
                    <w:rPr>
                      <w:rFonts w:cs="Calibri"/>
                      <w:b/>
                      <w:bCs/>
                      <w:color w:val="000000"/>
                      <w:sz w:val="18"/>
                      <w:szCs w:val="18"/>
                    </w:rPr>
                    <w:t>Rol</w:t>
                  </w:r>
                </w:p>
              </w:tc>
              <w:tc>
                <w:tcPr>
                  <w:tcW w:w="122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3C4D2A" w14:textId="77777777" w:rsidR="00B22FF7" w:rsidRPr="00E02B66" w:rsidRDefault="00B22FF7" w:rsidP="00B22FF7">
                  <w:pPr>
                    <w:widowControl/>
                    <w:rPr>
                      <w:rFonts w:cs="Calibri"/>
                      <w:b/>
                      <w:bCs/>
                      <w:color w:val="000000"/>
                      <w:sz w:val="18"/>
                      <w:szCs w:val="18"/>
                    </w:rPr>
                  </w:pPr>
                  <w:r w:rsidRPr="00E02B66">
                    <w:rPr>
                      <w:rFonts w:cs="Calibri"/>
                      <w:b/>
                      <w:bCs/>
                      <w:color w:val="000000"/>
                      <w:sz w:val="18"/>
                      <w:szCs w:val="18"/>
                    </w:rPr>
                    <w:t>Code</w:t>
                  </w:r>
                </w:p>
              </w:tc>
            </w:tr>
            <w:tr w:rsidR="007F721E" w:rsidRPr="00E02B66" w14:paraId="71C76940" w14:textId="77777777" w:rsidTr="330EF4E8">
              <w:trPr>
                <w:cantSplit/>
              </w:trPr>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38C96" w14:textId="11D7A4A2" w:rsidR="007F721E" w:rsidRPr="00E02B66" w:rsidRDefault="007F721E" w:rsidP="007F721E">
                  <w:pPr>
                    <w:widowControl/>
                    <w:rPr>
                      <w:rFonts w:cs="Calibri"/>
                      <w:strike/>
                      <w:color w:val="FF0000"/>
                      <w:sz w:val="18"/>
                      <w:szCs w:val="18"/>
                    </w:rPr>
                  </w:pPr>
                  <w:r w:rsidRPr="00E02B66">
                    <w:rPr>
                      <w:rFonts w:cs="Calibri"/>
                      <w:strike/>
                      <w:color w:val="FF0000"/>
                      <w:sz w:val="18"/>
                      <w:szCs w:val="18"/>
                    </w:rPr>
                    <w:t>De EAN-code-18 van het netgebied is een valide EAN-code.</w:t>
                  </w:r>
                </w:p>
              </w:tc>
              <w:tc>
                <w:tcPr>
                  <w:tcW w:w="2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44DD" w14:textId="18D3996B" w:rsidR="007F721E" w:rsidRPr="00E02B66" w:rsidRDefault="007F721E" w:rsidP="007F721E">
                  <w:pPr>
                    <w:widowControl/>
                    <w:rPr>
                      <w:rFonts w:cs="Calibri"/>
                      <w:strike/>
                      <w:color w:val="FF0000"/>
                      <w:sz w:val="18"/>
                      <w:szCs w:val="18"/>
                    </w:rPr>
                  </w:pPr>
                  <w:r w:rsidRPr="00E02B66">
                    <w:rPr>
                      <w:rFonts w:cs="Calibri"/>
                      <w:strike/>
                      <w:color w:val="FF0000"/>
                      <w:sz w:val="18"/>
                      <w:szCs w:val="18"/>
                    </w:rPr>
                    <w:t>EAN-code-18 is niet valide.</w:t>
                  </w:r>
                </w:p>
              </w:tc>
              <w:tc>
                <w:tcPr>
                  <w:tcW w:w="922" w:type="dxa"/>
                  <w:tcBorders>
                    <w:top w:val="single" w:sz="4" w:space="0" w:color="auto"/>
                    <w:left w:val="single" w:sz="4" w:space="0" w:color="auto"/>
                    <w:bottom w:val="single" w:sz="4" w:space="0" w:color="auto"/>
                    <w:right w:val="single" w:sz="4" w:space="0" w:color="auto"/>
                  </w:tcBorders>
                </w:tcPr>
                <w:p w14:paraId="363FB21F" w14:textId="08B16B0D" w:rsidR="007F721E" w:rsidRPr="00E02B66" w:rsidRDefault="007F721E" w:rsidP="007F721E">
                  <w:pPr>
                    <w:widowControl/>
                    <w:rPr>
                      <w:rFonts w:cs="Calibri"/>
                      <w:strike/>
                      <w:color w:val="FF0000"/>
                      <w:sz w:val="18"/>
                      <w:szCs w:val="18"/>
                    </w:rPr>
                  </w:pPr>
                  <w:r w:rsidRPr="00E02B66">
                    <w:rPr>
                      <w:rFonts w:cs="Calibri"/>
                      <w:strike/>
                      <w:color w:val="FF0000"/>
                      <w:sz w:val="18"/>
                      <w:szCs w:val="18"/>
                    </w:rPr>
                    <w:t>BRP/LNB</w:t>
                  </w:r>
                </w:p>
              </w:tc>
              <w:tc>
                <w:tcPr>
                  <w:tcW w:w="1221" w:type="dxa"/>
                  <w:tcBorders>
                    <w:top w:val="single" w:sz="4" w:space="0" w:color="auto"/>
                    <w:left w:val="single" w:sz="4" w:space="0" w:color="auto"/>
                    <w:bottom w:val="single" w:sz="4" w:space="0" w:color="auto"/>
                    <w:right w:val="single" w:sz="4" w:space="0" w:color="auto"/>
                  </w:tcBorders>
                </w:tcPr>
                <w:p w14:paraId="44A10EF3" w14:textId="196488A6" w:rsidR="007F721E" w:rsidRPr="00E02B66" w:rsidRDefault="007F721E" w:rsidP="007F721E">
                  <w:pPr>
                    <w:widowControl/>
                    <w:rPr>
                      <w:rFonts w:cs="Calibri"/>
                      <w:strike/>
                      <w:color w:val="FF0000"/>
                      <w:sz w:val="18"/>
                      <w:szCs w:val="18"/>
                    </w:rPr>
                  </w:pPr>
                  <w:r w:rsidRPr="00E02B66">
                    <w:rPr>
                      <w:rFonts w:cs="Calibri"/>
                      <w:strike/>
                      <w:color w:val="FF0000"/>
                      <w:sz w:val="18"/>
                      <w:szCs w:val="18"/>
                    </w:rPr>
                    <w:t>651</w:t>
                  </w:r>
                </w:p>
              </w:tc>
            </w:tr>
            <w:tr w:rsidR="007F721E" w:rsidRPr="00E02B66" w14:paraId="50C90157" w14:textId="77777777" w:rsidTr="330EF4E8">
              <w:trPr>
                <w:cantSplit/>
              </w:trPr>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61AF" w14:textId="66B47ED6" w:rsidR="007F721E" w:rsidRPr="00E02B66" w:rsidRDefault="007F721E" w:rsidP="007F721E">
                  <w:pPr>
                    <w:widowControl/>
                    <w:rPr>
                      <w:rFonts w:asciiTheme="minorHAnsi" w:hAnsiTheme="minorHAnsi" w:cstheme="minorHAnsi"/>
                      <w:color w:val="000000"/>
                      <w:sz w:val="18"/>
                      <w:szCs w:val="18"/>
                    </w:rPr>
                  </w:pPr>
                  <w:r w:rsidRPr="00E02B66">
                    <w:rPr>
                      <w:rFonts w:cs="Calibri"/>
                      <w:color w:val="000000"/>
                      <w:sz w:val="18"/>
                      <w:szCs w:val="18"/>
                    </w:rPr>
                    <w:t xml:space="preserve">De eerste positie in een tijdserie is ‘1’ </w:t>
                  </w:r>
                  <w:r w:rsidRPr="00E02B66">
                    <w:rPr>
                      <w:rFonts w:cs="Calibri"/>
                      <w:strike/>
                      <w:color w:val="FF0000"/>
                      <w:sz w:val="18"/>
                      <w:szCs w:val="18"/>
                    </w:rPr>
                    <w:t>en vervolgens per positie met 1 ophogend</w:t>
                  </w:r>
                  <w:r w:rsidRPr="00E02B66">
                    <w:rPr>
                      <w:rFonts w:cs="Calibri"/>
                      <w:color w:val="000000"/>
                      <w:sz w:val="18"/>
                      <w:szCs w:val="18"/>
                    </w:rPr>
                    <w:t>.</w:t>
                  </w:r>
                </w:p>
              </w:tc>
              <w:tc>
                <w:tcPr>
                  <w:tcW w:w="2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57AF" w14:textId="006E1A0F" w:rsidR="007F721E" w:rsidRPr="00E02B66" w:rsidRDefault="007F721E" w:rsidP="007F721E">
                  <w:pPr>
                    <w:widowControl/>
                    <w:rPr>
                      <w:rFonts w:asciiTheme="minorHAnsi" w:hAnsiTheme="minorHAnsi" w:cstheme="minorHAnsi"/>
                      <w:color w:val="000000"/>
                      <w:sz w:val="18"/>
                      <w:szCs w:val="18"/>
                    </w:rPr>
                  </w:pPr>
                  <w:r w:rsidRPr="00E02B66">
                    <w:rPr>
                      <w:rFonts w:cs="Calibri"/>
                      <w:color w:val="000000" w:themeColor="text1"/>
                      <w:sz w:val="18"/>
                      <w:szCs w:val="18"/>
                    </w:rPr>
                    <w:t xml:space="preserve">Eerste positie begint niet met ‘1’ </w:t>
                  </w:r>
                  <w:r w:rsidRPr="00E02B66">
                    <w:rPr>
                      <w:rFonts w:cs="Calibri"/>
                      <w:strike/>
                      <w:color w:val="FF0000"/>
                      <w:sz w:val="18"/>
                      <w:szCs w:val="18"/>
                    </w:rPr>
                    <w:t>en/of tijdserie is niet met 1 ophogend</w:t>
                  </w:r>
                  <w:r w:rsidRPr="00E02B66">
                    <w:rPr>
                      <w:rFonts w:cs="Calibri"/>
                      <w:color w:val="000000" w:themeColor="text1"/>
                      <w:sz w:val="18"/>
                      <w:szCs w:val="18"/>
                    </w:rPr>
                    <w:t>.</w:t>
                  </w:r>
                </w:p>
              </w:tc>
              <w:tc>
                <w:tcPr>
                  <w:tcW w:w="922" w:type="dxa"/>
                  <w:tcBorders>
                    <w:top w:val="single" w:sz="4" w:space="0" w:color="auto"/>
                    <w:left w:val="single" w:sz="4" w:space="0" w:color="auto"/>
                    <w:bottom w:val="single" w:sz="4" w:space="0" w:color="auto"/>
                    <w:right w:val="single" w:sz="4" w:space="0" w:color="auto"/>
                  </w:tcBorders>
                </w:tcPr>
                <w:p w14:paraId="543797A2" w14:textId="10FB9A4A" w:rsidR="007F721E" w:rsidRPr="00E02B66" w:rsidRDefault="007F721E" w:rsidP="007F721E">
                  <w:pPr>
                    <w:widowControl/>
                    <w:rPr>
                      <w:rFonts w:asciiTheme="minorHAnsi" w:hAnsiTheme="minorHAnsi" w:cstheme="minorHAnsi"/>
                      <w:color w:val="000000"/>
                      <w:sz w:val="18"/>
                      <w:szCs w:val="18"/>
                    </w:rPr>
                  </w:pPr>
                  <w:r w:rsidRPr="00E02B66">
                    <w:rPr>
                      <w:rFonts w:cs="Calibri"/>
                      <w:color w:val="000000"/>
                      <w:sz w:val="18"/>
                      <w:szCs w:val="18"/>
                    </w:rPr>
                    <w:t>BRP/LNB</w:t>
                  </w:r>
                </w:p>
              </w:tc>
              <w:tc>
                <w:tcPr>
                  <w:tcW w:w="1221" w:type="dxa"/>
                  <w:tcBorders>
                    <w:top w:val="single" w:sz="4" w:space="0" w:color="auto"/>
                    <w:left w:val="single" w:sz="4" w:space="0" w:color="auto"/>
                    <w:bottom w:val="single" w:sz="4" w:space="0" w:color="auto"/>
                    <w:right w:val="single" w:sz="4" w:space="0" w:color="auto"/>
                  </w:tcBorders>
                </w:tcPr>
                <w:p w14:paraId="73C1117E" w14:textId="1F5ABE16" w:rsidR="007F721E" w:rsidRPr="00E02B66" w:rsidRDefault="007F721E" w:rsidP="007F721E">
                  <w:pPr>
                    <w:widowControl/>
                    <w:rPr>
                      <w:rFonts w:asciiTheme="minorHAnsi" w:hAnsiTheme="minorHAnsi" w:cstheme="minorHAnsi"/>
                      <w:color w:val="000000"/>
                      <w:sz w:val="18"/>
                      <w:szCs w:val="18"/>
                    </w:rPr>
                  </w:pPr>
                  <w:r w:rsidRPr="00E02B66">
                    <w:rPr>
                      <w:rFonts w:cs="Calibri"/>
                      <w:color w:val="000000" w:themeColor="text1"/>
                      <w:sz w:val="18"/>
                      <w:szCs w:val="18"/>
                    </w:rPr>
                    <w:t>676</w:t>
                  </w:r>
                </w:p>
              </w:tc>
            </w:tr>
            <w:tr w:rsidR="007F721E" w:rsidRPr="00E02B66" w14:paraId="3CF4B727" w14:textId="77777777" w:rsidTr="330EF4E8">
              <w:trPr>
                <w:cantSplit/>
              </w:trPr>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B50D8" w14:textId="773B041E" w:rsidR="007F721E" w:rsidRPr="00E02B66" w:rsidRDefault="007F721E" w:rsidP="007F721E">
                  <w:pPr>
                    <w:widowControl/>
                    <w:rPr>
                      <w:rFonts w:asciiTheme="minorHAnsi" w:hAnsiTheme="minorHAnsi" w:cstheme="minorHAnsi"/>
                      <w:color w:val="000000"/>
                      <w:sz w:val="18"/>
                      <w:szCs w:val="18"/>
                    </w:rPr>
                  </w:pPr>
                  <w:r w:rsidRPr="00E02B66">
                    <w:rPr>
                      <w:rFonts w:cs="Calibri"/>
                      <w:color w:val="FF0000"/>
                      <w:sz w:val="18"/>
                      <w:szCs w:val="18"/>
                    </w:rPr>
                    <w:t>De posities binnen een tijdserie lopen op met een increment van ‘1’.</w:t>
                  </w:r>
                </w:p>
              </w:tc>
              <w:tc>
                <w:tcPr>
                  <w:tcW w:w="2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63A9" w14:textId="745B83E6" w:rsidR="007F721E" w:rsidRPr="00E02B66" w:rsidRDefault="007F721E" w:rsidP="007F721E">
                  <w:pPr>
                    <w:widowControl/>
                    <w:rPr>
                      <w:rFonts w:asciiTheme="minorHAnsi" w:hAnsiTheme="minorHAnsi" w:cstheme="minorHAnsi"/>
                      <w:color w:val="000000"/>
                      <w:sz w:val="18"/>
                      <w:szCs w:val="18"/>
                    </w:rPr>
                  </w:pPr>
                  <w:r w:rsidRPr="00E02B66">
                    <w:rPr>
                      <w:rFonts w:cs="Calibri"/>
                      <w:color w:val="FF0000"/>
                      <w:sz w:val="18"/>
                      <w:szCs w:val="18"/>
                    </w:rPr>
                    <w:t>Het increment van een tijdserie is geen ‘1’.</w:t>
                  </w:r>
                </w:p>
              </w:tc>
              <w:tc>
                <w:tcPr>
                  <w:tcW w:w="922" w:type="dxa"/>
                  <w:tcBorders>
                    <w:top w:val="single" w:sz="4" w:space="0" w:color="auto"/>
                    <w:left w:val="single" w:sz="4" w:space="0" w:color="auto"/>
                    <w:bottom w:val="single" w:sz="4" w:space="0" w:color="auto"/>
                    <w:right w:val="single" w:sz="4" w:space="0" w:color="auto"/>
                  </w:tcBorders>
                </w:tcPr>
                <w:p w14:paraId="56F1012B" w14:textId="2D24734C" w:rsidR="007F721E" w:rsidRPr="00E02B66" w:rsidRDefault="007F721E" w:rsidP="007F721E">
                  <w:pPr>
                    <w:widowControl/>
                    <w:rPr>
                      <w:rFonts w:asciiTheme="minorHAnsi" w:hAnsiTheme="minorHAnsi" w:cstheme="minorHAnsi"/>
                      <w:color w:val="000000"/>
                      <w:sz w:val="18"/>
                      <w:szCs w:val="18"/>
                    </w:rPr>
                  </w:pPr>
                  <w:r w:rsidRPr="00E02B66">
                    <w:rPr>
                      <w:rFonts w:cs="Calibri"/>
                      <w:color w:val="FF0000"/>
                      <w:sz w:val="18"/>
                      <w:szCs w:val="18"/>
                    </w:rPr>
                    <w:t>BRP/LNB</w:t>
                  </w:r>
                </w:p>
              </w:tc>
              <w:tc>
                <w:tcPr>
                  <w:tcW w:w="1221" w:type="dxa"/>
                  <w:tcBorders>
                    <w:top w:val="single" w:sz="4" w:space="0" w:color="auto"/>
                    <w:left w:val="single" w:sz="4" w:space="0" w:color="auto"/>
                    <w:bottom w:val="single" w:sz="4" w:space="0" w:color="auto"/>
                    <w:right w:val="single" w:sz="4" w:space="0" w:color="auto"/>
                  </w:tcBorders>
                </w:tcPr>
                <w:p w14:paraId="76C69FFD" w14:textId="6A67E906" w:rsidR="007F721E" w:rsidRPr="00E02B66" w:rsidRDefault="007F721E" w:rsidP="007F721E">
                  <w:pPr>
                    <w:widowControl/>
                    <w:rPr>
                      <w:rFonts w:asciiTheme="minorHAnsi" w:hAnsiTheme="minorHAnsi" w:cstheme="minorHAnsi"/>
                      <w:color w:val="000000"/>
                      <w:sz w:val="18"/>
                      <w:szCs w:val="18"/>
                    </w:rPr>
                  </w:pPr>
                  <w:r w:rsidRPr="00E02B66">
                    <w:rPr>
                      <w:rFonts w:cs="Calibri"/>
                      <w:color w:val="FF0000"/>
                      <w:sz w:val="18"/>
                      <w:szCs w:val="18"/>
                    </w:rPr>
                    <w:t>782</w:t>
                  </w:r>
                </w:p>
              </w:tc>
            </w:tr>
            <w:tr w:rsidR="007F721E" w:rsidRPr="00E02B66" w14:paraId="6253254C" w14:textId="77777777" w:rsidTr="330EF4E8">
              <w:trPr>
                <w:cantSplit/>
              </w:trPr>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19E57" w14:textId="2F6370C9" w:rsidR="007F721E" w:rsidRPr="00E02B66" w:rsidRDefault="007F721E" w:rsidP="007F721E">
                  <w:pPr>
                    <w:widowControl/>
                    <w:rPr>
                      <w:rFonts w:asciiTheme="minorHAnsi" w:hAnsiTheme="minorHAnsi" w:cstheme="minorHAnsi"/>
                      <w:color w:val="000000"/>
                      <w:sz w:val="18"/>
                      <w:szCs w:val="18"/>
                    </w:rPr>
                  </w:pPr>
                  <w:r w:rsidRPr="00E02B66">
                    <w:rPr>
                      <w:rFonts w:cs="Calibri"/>
                      <w:strike/>
                      <w:color w:val="FF0000"/>
                      <w:sz w:val="18"/>
                      <w:szCs w:val="18"/>
                    </w:rPr>
                    <w:t>De posities binnen een tijdserie worden op volgorde van laag naar hoog aangeleverd.</w:t>
                  </w:r>
                </w:p>
              </w:tc>
              <w:tc>
                <w:tcPr>
                  <w:tcW w:w="2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45F19" w14:textId="14EA8E30" w:rsidR="007F721E" w:rsidRPr="00E02B66" w:rsidRDefault="007F721E" w:rsidP="007F721E">
                  <w:pPr>
                    <w:widowControl/>
                    <w:rPr>
                      <w:rFonts w:asciiTheme="minorHAnsi" w:hAnsiTheme="minorHAnsi" w:cstheme="minorHAnsi"/>
                      <w:color w:val="000000"/>
                      <w:sz w:val="18"/>
                      <w:szCs w:val="18"/>
                    </w:rPr>
                  </w:pPr>
                  <w:r w:rsidRPr="00E02B66">
                    <w:rPr>
                      <w:rFonts w:cs="Calibri"/>
                      <w:strike/>
                      <w:color w:val="FF0000"/>
                      <w:sz w:val="18"/>
                      <w:szCs w:val="18"/>
                    </w:rPr>
                    <w:t>De volgorde van de posities is onjuist.</w:t>
                  </w:r>
                </w:p>
              </w:tc>
              <w:tc>
                <w:tcPr>
                  <w:tcW w:w="922" w:type="dxa"/>
                  <w:tcBorders>
                    <w:top w:val="single" w:sz="4" w:space="0" w:color="auto"/>
                    <w:left w:val="single" w:sz="4" w:space="0" w:color="auto"/>
                    <w:bottom w:val="single" w:sz="4" w:space="0" w:color="auto"/>
                    <w:right w:val="single" w:sz="4" w:space="0" w:color="auto"/>
                  </w:tcBorders>
                </w:tcPr>
                <w:p w14:paraId="1ED126B7" w14:textId="055D7FA3" w:rsidR="007F721E" w:rsidRPr="00E02B66" w:rsidRDefault="007F721E" w:rsidP="007F721E">
                  <w:pPr>
                    <w:widowControl/>
                    <w:rPr>
                      <w:rFonts w:asciiTheme="minorHAnsi" w:hAnsiTheme="minorHAnsi" w:cstheme="minorHAnsi"/>
                      <w:color w:val="000000"/>
                      <w:sz w:val="18"/>
                      <w:szCs w:val="18"/>
                    </w:rPr>
                  </w:pPr>
                  <w:r w:rsidRPr="00E02B66">
                    <w:rPr>
                      <w:rFonts w:cs="Calibri"/>
                      <w:strike/>
                      <w:color w:val="FF0000"/>
                      <w:sz w:val="18"/>
                      <w:szCs w:val="18"/>
                    </w:rPr>
                    <w:t>BRP/LNB</w:t>
                  </w:r>
                </w:p>
              </w:tc>
              <w:tc>
                <w:tcPr>
                  <w:tcW w:w="1221" w:type="dxa"/>
                  <w:tcBorders>
                    <w:top w:val="single" w:sz="4" w:space="0" w:color="auto"/>
                    <w:left w:val="single" w:sz="4" w:space="0" w:color="auto"/>
                    <w:bottom w:val="single" w:sz="4" w:space="0" w:color="auto"/>
                    <w:right w:val="single" w:sz="4" w:space="0" w:color="auto"/>
                  </w:tcBorders>
                </w:tcPr>
                <w:p w14:paraId="58C6EBDB" w14:textId="6EF64C88" w:rsidR="007F721E" w:rsidRPr="00E02B66" w:rsidRDefault="007F721E" w:rsidP="007F721E">
                  <w:pPr>
                    <w:widowControl/>
                    <w:rPr>
                      <w:rFonts w:asciiTheme="minorHAnsi" w:hAnsiTheme="minorHAnsi" w:cstheme="minorHAnsi"/>
                      <w:color w:val="000000"/>
                      <w:sz w:val="18"/>
                      <w:szCs w:val="18"/>
                    </w:rPr>
                  </w:pPr>
                  <w:r w:rsidRPr="00E02B66">
                    <w:rPr>
                      <w:rFonts w:cs="Calibri"/>
                      <w:strike/>
                      <w:color w:val="FF0000"/>
                      <w:sz w:val="18"/>
                      <w:szCs w:val="18"/>
                    </w:rPr>
                    <w:t>672</w:t>
                  </w:r>
                </w:p>
              </w:tc>
            </w:tr>
            <w:tr w:rsidR="007F721E" w:rsidRPr="00E02B66" w14:paraId="4AACD9C5" w14:textId="77777777" w:rsidTr="330EF4E8">
              <w:trPr>
                <w:cantSplit/>
              </w:trPr>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47922" w14:textId="79E2DFB5" w:rsidR="007F721E" w:rsidRPr="00E02B66" w:rsidRDefault="007F721E" w:rsidP="007F721E">
                  <w:pPr>
                    <w:widowControl/>
                    <w:rPr>
                      <w:rFonts w:asciiTheme="minorHAnsi" w:hAnsiTheme="minorHAnsi" w:cstheme="minorHAnsi"/>
                      <w:color w:val="000000"/>
                      <w:sz w:val="18"/>
                      <w:szCs w:val="18"/>
                    </w:rPr>
                  </w:pPr>
                  <w:r w:rsidRPr="00E02B66">
                    <w:rPr>
                      <w:rFonts w:cs="Calibri"/>
                      <w:strike/>
                      <w:color w:val="FF0000"/>
                      <w:sz w:val="18"/>
                      <w:szCs w:val="18"/>
                    </w:rPr>
                    <w:t>Elke positie in een tijdserie komt exact 1 keer voor in de betreffende tijdserie.</w:t>
                  </w:r>
                </w:p>
              </w:tc>
              <w:tc>
                <w:tcPr>
                  <w:tcW w:w="2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80B87" w14:textId="0FAD2EF3" w:rsidR="007F721E" w:rsidRPr="00E02B66" w:rsidRDefault="007F721E" w:rsidP="007F721E">
                  <w:pPr>
                    <w:widowControl/>
                    <w:rPr>
                      <w:rFonts w:asciiTheme="minorHAnsi" w:hAnsiTheme="minorHAnsi" w:cstheme="minorHAnsi"/>
                      <w:color w:val="000000"/>
                      <w:sz w:val="18"/>
                      <w:szCs w:val="18"/>
                    </w:rPr>
                  </w:pPr>
                  <w:r w:rsidRPr="00E02B66">
                    <w:rPr>
                      <w:rFonts w:cs="Calibri"/>
                      <w:strike/>
                      <w:color w:val="FF0000"/>
                      <w:sz w:val="18"/>
                      <w:szCs w:val="18"/>
                    </w:rPr>
                    <w:t>Dubbele aanlevering van posities.</w:t>
                  </w:r>
                </w:p>
              </w:tc>
              <w:tc>
                <w:tcPr>
                  <w:tcW w:w="922" w:type="dxa"/>
                  <w:tcBorders>
                    <w:top w:val="single" w:sz="4" w:space="0" w:color="auto"/>
                    <w:left w:val="single" w:sz="4" w:space="0" w:color="auto"/>
                    <w:bottom w:val="single" w:sz="4" w:space="0" w:color="auto"/>
                    <w:right w:val="single" w:sz="4" w:space="0" w:color="auto"/>
                  </w:tcBorders>
                </w:tcPr>
                <w:p w14:paraId="686F35BF" w14:textId="01EECE10" w:rsidR="007F721E" w:rsidRPr="00E02B66" w:rsidRDefault="007F721E" w:rsidP="007F721E">
                  <w:pPr>
                    <w:widowControl/>
                    <w:rPr>
                      <w:rFonts w:asciiTheme="minorHAnsi" w:hAnsiTheme="minorHAnsi" w:cstheme="minorHAnsi"/>
                      <w:color w:val="000000"/>
                      <w:sz w:val="18"/>
                      <w:szCs w:val="18"/>
                    </w:rPr>
                  </w:pPr>
                  <w:r w:rsidRPr="00E02B66">
                    <w:rPr>
                      <w:rFonts w:cs="Calibri"/>
                      <w:strike/>
                      <w:color w:val="FF0000"/>
                      <w:sz w:val="18"/>
                      <w:szCs w:val="18"/>
                    </w:rPr>
                    <w:t>BRP/LNB</w:t>
                  </w:r>
                </w:p>
              </w:tc>
              <w:tc>
                <w:tcPr>
                  <w:tcW w:w="1221" w:type="dxa"/>
                  <w:tcBorders>
                    <w:top w:val="single" w:sz="4" w:space="0" w:color="auto"/>
                    <w:left w:val="single" w:sz="4" w:space="0" w:color="auto"/>
                    <w:bottom w:val="single" w:sz="4" w:space="0" w:color="auto"/>
                    <w:right w:val="single" w:sz="4" w:space="0" w:color="auto"/>
                  </w:tcBorders>
                </w:tcPr>
                <w:p w14:paraId="0D6DDC65" w14:textId="4163EE9D" w:rsidR="007F721E" w:rsidRPr="00E02B66" w:rsidRDefault="007F721E" w:rsidP="007F721E">
                  <w:pPr>
                    <w:widowControl/>
                    <w:rPr>
                      <w:rFonts w:asciiTheme="minorHAnsi" w:hAnsiTheme="minorHAnsi" w:cstheme="minorHAnsi"/>
                      <w:color w:val="000000"/>
                      <w:sz w:val="18"/>
                      <w:szCs w:val="18"/>
                    </w:rPr>
                  </w:pPr>
                  <w:r w:rsidRPr="00E02B66">
                    <w:rPr>
                      <w:rFonts w:cs="Calibri"/>
                      <w:strike/>
                      <w:color w:val="FF0000"/>
                      <w:sz w:val="18"/>
                      <w:szCs w:val="18"/>
                    </w:rPr>
                    <w:t>673</w:t>
                  </w:r>
                </w:p>
              </w:tc>
            </w:tr>
            <w:tr w:rsidR="00B51694" w:rsidRPr="00E02B66" w14:paraId="2C7421FD" w14:textId="77777777" w:rsidTr="330EF4E8">
              <w:trPr>
                <w:cantSplit/>
              </w:trPr>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D8FB9" w14:textId="7EF34094" w:rsidR="00B51694" w:rsidRPr="00E02B66" w:rsidRDefault="00B51694" w:rsidP="00B51694">
                  <w:pPr>
                    <w:widowControl/>
                    <w:rPr>
                      <w:rFonts w:asciiTheme="minorHAnsi" w:hAnsiTheme="minorHAnsi" w:cstheme="minorHAnsi"/>
                      <w:color w:val="000000"/>
                      <w:sz w:val="18"/>
                      <w:szCs w:val="18"/>
                    </w:rPr>
                  </w:pPr>
                  <w:r w:rsidRPr="00E02B66">
                    <w:rPr>
                      <w:rFonts w:cs="Calibri"/>
                      <w:color w:val="000000"/>
                      <w:sz w:val="18"/>
                      <w:szCs w:val="18"/>
                    </w:rPr>
                    <w:t>Het volume heeft een correct aantal decimalen.</w:t>
                  </w:r>
                </w:p>
              </w:tc>
              <w:tc>
                <w:tcPr>
                  <w:tcW w:w="2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FAB23" w14:textId="2E0260BF" w:rsidR="00B51694" w:rsidRPr="00E02B66" w:rsidRDefault="00B51694" w:rsidP="00B51694">
                  <w:pPr>
                    <w:widowControl/>
                    <w:rPr>
                      <w:rFonts w:asciiTheme="minorHAnsi" w:hAnsiTheme="minorHAnsi" w:cstheme="minorHAnsi"/>
                      <w:color w:val="000000"/>
                      <w:sz w:val="18"/>
                      <w:szCs w:val="18"/>
                    </w:rPr>
                  </w:pPr>
                  <w:r w:rsidRPr="00E02B66">
                    <w:rPr>
                      <w:rFonts w:cs="Calibri"/>
                      <w:color w:val="FF0000"/>
                      <w:sz w:val="18"/>
                      <w:szCs w:val="18"/>
                    </w:rPr>
                    <w:t xml:space="preserve">Volume heeft een </w:t>
                  </w:r>
                  <w:r w:rsidRPr="00E02B66">
                    <w:rPr>
                      <w:rFonts w:cs="Calibri"/>
                      <w:strike/>
                      <w:color w:val="FF0000"/>
                      <w:sz w:val="18"/>
                      <w:szCs w:val="18"/>
                    </w:rPr>
                    <w:t>O</w:t>
                  </w:r>
                  <w:r w:rsidRPr="00E02B66">
                    <w:rPr>
                      <w:rFonts w:cs="Calibri"/>
                      <w:color w:val="FF0000"/>
                      <w:sz w:val="18"/>
                      <w:szCs w:val="18"/>
                    </w:rPr>
                    <w:t>o</w:t>
                  </w:r>
                  <w:r w:rsidRPr="00E02B66">
                    <w:rPr>
                      <w:rFonts w:cs="Calibri"/>
                      <w:color w:val="000000"/>
                      <w:sz w:val="18"/>
                      <w:szCs w:val="18"/>
                    </w:rPr>
                    <w:t>njuist aantal decimalen.</w:t>
                  </w:r>
                </w:p>
              </w:tc>
              <w:tc>
                <w:tcPr>
                  <w:tcW w:w="922" w:type="dxa"/>
                  <w:tcBorders>
                    <w:top w:val="single" w:sz="4" w:space="0" w:color="auto"/>
                    <w:left w:val="single" w:sz="4" w:space="0" w:color="auto"/>
                    <w:bottom w:val="single" w:sz="4" w:space="0" w:color="auto"/>
                    <w:right w:val="single" w:sz="4" w:space="0" w:color="auto"/>
                  </w:tcBorders>
                </w:tcPr>
                <w:p w14:paraId="1E652C2B" w14:textId="3046D30D" w:rsidR="00B51694" w:rsidRPr="00E02B66" w:rsidRDefault="00B51694" w:rsidP="00B51694">
                  <w:pPr>
                    <w:widowControl/>
                    <w:rPr>
                      <w:rFonts w:asciiTheme="minorHAnsi" w:hAnsiTheme="minorHAnsi" w:cstheme="minorHAnsi"/>
                      <w:color w:val="000000"/>
                      <w:sz w:val="18"/>
                      <w:szCs w:val="18"/>
                    </w:rPr>
                  </w:pPr>
                  <w:r w:rsidRPr="00E02B66">
                    <w:rPr>
                      <w:rFonts w:cs="Calibri"/>
                      <w:color w:val="000000"/>
                      <w:sz w:val="18"/>
                      <w:szCs w:val="18"/>
                    </w:rPr>
                    <w:t>BRP/LNB</w:t>
                  </w:r>
                </w:p>
              </w:tc>
              <w:tc>
                <w:tcPr>
                  <w:tcW w:w="1221" w:type="dxa"/>
                  <w:tcBorders>
                    <w:top w:val="single" w:sz="4" w:space="0" w:color="auto"/>
                    <w:left w:val="single" w:sz="4" w:space="0" w:color="auto"/>
                    <w:bottom w:val="single" w:sz="4" w:space="0" w:color="auto"/>
                    <w:right w:val="single" w:sz="4" w:space="0" w:color="auto"/>
                  </w:tcBorders>
                </w:tcPr>
                <w:p w14:paraId="2A5C27EB" w14:textId="281B5BD0" w:rsidR="00B51694" w:rsidRPr="00E02B66" w:rsidRDefault="00B51694" w:rsidP="00B51694">
                  <w:pPr>
                    <w:widowControl/>
                    <w:rPr>
                      <w:rFonts w:asciiTheme="minorHAnsi" w:hAnsiTheme="minorHAnsi" w:cstheme="minorHAnsi"/>
                      <w:color w:val="000000"/>
                      <w:sz w:val="18"/>
                      <w:szCs w:val="18"/>
                    </w:rPr>
                  </w:pPr>
                  <w:r w:rsidRPr="00E02B66">
                    <w:rPr>
                      <w:rFonts w:cs="Calibri"/>
                      <w:color w:val="000000"/>
                      <w:sz w:val="18"/>
                      <w:szCs w:val="18"/>
                    </w:rPr>
                    <w:t>776</w:t>
                  </w:r>
                </w:p>
              </w:tc>
            </w:tr>
            <w:tr w:rsidR="00B51694" w:rsidRPr="00E02B66" w14:paraId="7E0B1589" w14:textId="77777777" w:rsidTr="330EF4E8">
              <w:trPr>
                <w:cantSplit/>
              </w:trPr>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8C8FD" w14:textId="70947672" w:rsidR="00B51694" w:rsidRPr="00E02B66" w:rsidRDefault="04BE3BF1" w:rsidP="00B51694">
                  <w:pPr>
                    <w:widowControl/>
                    <w:rPr>
                      <w:rFonts w:cs="Calibri"/>
                      <w:strike/>
                      <w:color w:val="FF0000"/>
                      <w:sz w:val="18"/>
                      <w:szCs w:val="18"/>
                    </w:rPr>
                  </w:pPr>
                  <w:r w:rsidRPr="00E02B66">
                    <w:rPr>
                      <w:rFonts w:asciiTheme="minorHAnsi" w:hAnsiTheme="minorHAnsi" w:cstheme="minorBidi"/>
                      <w:color w:val="000000" w:themeColor="text1"/>
                      <w:sz w:val="18"/>
                      <w:szCs w:val="18"/>
                    </w:rPr>
                    <w:t>De EAN-code-18 van het netgebied</w:t>
                  </w:r>
                  <w:r w:rsidRPr="00E02B66">
                    <w:rPr>
                      <w:rFonts w:asciiTheme="minorHAnsi" w:hAnsiTheme="minorHAnsi" w:cstheme="minorBidi"/>
                      <w:color w:val="FF0000"/>
                      <w:sz w:val="18"/>
                      <w:szCs w:val="18"/>
                    </w:rPr>
                    <w:t xml:space="preserve"> of het allocatiepunt i.c.m. de netbeheerder,</w:t>
                  </w:r>
                  <w:r w:rsidRPr="00E02B66">
                    <w:rPr>
                      <w:rFonts w:asciiTheme="minorHAnsi" w:hAnsiTheme="minorHAnsi" w:cstheme="minorBidi"/>
                      <w:color w:val="000000" w:themeColor="text1"/>
                      <w:sz w:val="18"/>
                      <w:szCs w:val="18"/>
                    </w:rPr>
                    <w:t xml:space="preserve"> is </w:t>
                  </w:r>
                  <w:r w:rsidRPr="00E02B66">
                    <w:rPr>
                      <w:rFonts w:asciiTheme="minorHAnsi" w:hAnsiTheme="minorHAnsi" w:cstheme="minorBidi"/>
                      <w:color w:val="FF0000"/>
                      <w:sz w:val="18"/>
                      <w:szCs w:val="18"/>
                    </w:rPr>
                    <w:t xml:space="preserve">actief en </w:t>
                  </w:r>
                  <w:r w:rsidRPr="00E02B66">
                    <w:rPr>
                      <w:rFonts w:asciiTheme="minorHAnsi" w:hAnsiTheme="minorHAnsi" w:cstheme="minorBidi"/>
                      <w:color w:val="000000" w:themeColor="text1"/>
                      <w:sz w:val="18"/>
                      <w:szCs w:val="18"/>
                    </w:rPr>
                    <w:t>geadministreerd bij de landelijke netbeheerder.</w:t>
                  </w:r>
                </w:p>
              </w:tc>
              <w:tc>
                <w:tcPr>
                  <w:tcW w:w="2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36B73" w14:textId="0A90DB0B" w:rsidR="00B51694" w:rsidRPr="00E02B66" w:rsidRDefault="04BE3BF1" w:rsidP="00B51694">
                  <w:pPr>
                    <w:widowControl/>
                    <w:rPr>
                      <w:rFonts w:cs="Calibri"/>
                      <w:strike/>
                      <w:color w:val="FF0000"/>
                      <w:sz w:val="18"/>
                      <w:szCs w:val="18"/>
                    </w:rPr>
                  </w:pPr>
                  <w:r w:rsidRPr="00E02B66">
                    <w:rPr>
                      <w:rFonts w:asciiTheme="minorHAnsi" w:hAnsiTheme="minorHAnsi" w:cstheme="minorBidi"/>
                      <w:color w:val="000000" w:themeColor="text1"/>
                      <w:sz w:val="18"/>
                      <w:szCs w:val="18"/>
                    </w:rPr>
                    <w:t>Het netgebied</w:t>
                  </w:r>
                  <w:r w:rsidRPr="00E02B66">
                    <w:rPr>
                      <w:rFonts w:asciiTheme="minorHAnsi" w:hAnsiTheme="minorHAnsi" w:cstheme="minorBidi"/>
                      <w:color w:val="FF0000"/>
                      <w:sz w:val="18"/>
                      <w:szCs w:val="18"/>
                    </w:rPr>
                    <w:t xml:space="preserve"> of het allocatiepunt i.c.m. de netbeheerder,</w:t>
                  </w:r>
                  <w:r w:rsidRPr="00E02B66">
                    <w:rPr>
                      <w:rFonts w:asciiTheme="minorHAnsi" w:hAnsiTheme="minorHAnsi" w:cstheme="minorBidi"/>
                      <w:color w:val="000000" w:themeColor="text1"/>
                      <w:sz w:val="18"/>
                      <w:szCs w:val="18"/>
                    </w:rPr>
                    <w:t xml:space="preserve"> komt niet voor in de administratie van de landelijke netbeheerder.</w:t>
                  </w:r>
                </w:p>
              </w:tc>
              <w:tc>
                <w:tcPr>
                  <w:tcW w:w="922" w:type="dxa"/>
                  <w:tcBorders>
                    <w:top w:val="single" w:sz="4" w:space="0" w:color="auto"/>
                    <w:left w:val="single" w:sz="4" w:space="0" w:color="auto"/>
                    <w:bottom w:val="single" w:sz="4" w:space="0" w:color="auto"/>
                    <w:right w:val="single" w:sz="4" w:space="0" w:color="auto"/>
                  </w:tcBorders>
                </w:tcPr>
                <w:p w14:paraId="134DF6F1" w14:textId="0546B2E6" w:rsidR="00B51694" w:rsidRPr="00E02B66" w:rsidRDefault="00B51694" w:rsidP="00B51694">
                  <w:pPr>
                    <w:widowControl/>
                    <w:rPr>
                      <w:rFonts w:cs="Calibri"/>
                      <w:strike/>
                      <w:color w:val="FF0000"/>
                      <w:sz w:val="18"/>
                      <w:szCs w:val="18"/>
                    </w:rPr>
                  </w:pPr>
                  <w:r w:rsidRPr="00E02B66">
                    <w:rPr>
                      <w:rFonts w:asciiTheme="minorHAnsi" w:hAnsiTheme="minorHAnsi" w:cstheme="minorHAnsi"/>
                      <w:color w:val="000000"/>
                      <w:sz w:val="18"/>
                      <w:szCs w:val="18"/>
                    </w:rPr>
                    <w:t>LNB</w:t>
                  </w:r>
                </w:p>
              </w:tc>
              <w:tc>
                <w:tcPr>
                  <w:tcW w:w="1221" w:type="dxa"/>
                  <w:tcBorders>
                    <w:top w:val="single" w:sz="4" w:space="0" w:color="auto"/>
                    <w:left w:val="single" w:sz="4" w:space="0" w:color="auto"/>
                    <w:bottom w:val="single" w:sz="4" w:space="0" w:color="auto"/>
                    <w:right w:val="single" w:sz="4" w:space="0" w:color="auto"/>
                  </w:tcBorders>
                </w:tcPr>
                <w:p w14:paraId="31073F10" w14:textId="0449D722" w:rsidR="00B51694" w:rsidRPr="00E02B66" w:rsidRDefault="00B51694" w:rsidP="00B51694">
                  <w:pPr>
                    <w:widowControl/>
                    <w:rPr>
                      <w:rFonts w:cs="Calibri"/>
                      <w:strike/>
                      <w:color w:val="FF0000"/>
                      <w:sz w:val="18"/>
                      <w:szCs w:val="18"/>
                    </w:rPr>
                  </w:pPr>
                  <w:r w:rsidRPr="00E02B66">
                    <w:rPr>
                      <w:rFonts w:asciiTheme="minorHAnsi" w:hAnsiTheme="minorHAnsi" w:cstheme="minorHAnsi"/>
                      <w:color w:val="000000"/>
                      <w:sz w:val="18"/>
                      <w:szCs w:val="18"/>
                    </w:rPr>
                    <w:t>777</w:t>
                  </w:r>
                </w:p>
              </w:tc>
            </w:tr>
            <w:tr w:rsidR="00B51694" w:rsidRPr="00E02B66" w14:paraId="069E3390" w14:textId="77777777" w:rsidTr="330EF4E8">
              <w:trPr>
                <w:cantSplit/>
              </w:trPr>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2529A" w14:textId="56A1131A" w:rsidR="00B51694" w:rsidRPr="00E02B66" w:rsidRDefault="00B51694" w:rsidP="00B51694">
                  <w:pPr>
                    <w:widowControl/>
                    <w:rPr>
                      <w:rFonts w:cs="Calibri"/>
                      <w:strike/>
                      <w:color w:val="FF0000"/>
                      <w:sz w:val="18"/>
                      <w:szCs w:val="18"/>
                    </w:rPr>
                  </w:pPr>
                  <w:r w:rsidRPr="00E02B66">
                    <w:rPr>
                      <w:rFonts w:cs="Calibri"/>
                      <w:strike/>
                      <w:color w:val="FF0000"/>
                      <w:sz w:val="18"/>
                      <w:szCs w:val="18"/>
                    </w:rPr>
                    <w:t>Het allocatiegegevens bericht bevat alleen allocatiegegevens voor allocatiegroep TMT.</w:t>
                  </w:r>
                </w:p>
              </w:tc>
              <w:tc>
                <w:tcPr>
                  <w:tcW w:w="2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9D8F" w14:textId="7C669E7D" w:rsidR="00B51694" w:rsidRPr="00E02B66" w:rsidRDefault="00B51694" w:rsidP="00B51694">
                  <w:pPr>
                    <w:widowControl/>
                    <w:rPr>
                      <w:rFonts w:cs="Calibri"/>
                      <w:strike/>
                      <w:color w:val="FF0000"/>
                      <w:sz w:val="18"/>
                      <w:szCs w:val="18"/>
                    </w:rPr>
                  </w:pPr>
                  <w:r w:rsidRPr="00E02B66">
                    <w:rPr>
                      <w:rFonts w:cs="Calibri"/>
                      <w:strike/>
                      <w:color w:val="FF0000"/>
                      <w:sz w:val="18"/>
                      <w:szCs w:val="18"/>
                    </w:rPr>
                    <w:t>Allocatiegroep is niet correct.</w:t>
                  </w:r>
                </w:p>
              </w:tc>
              <w:tc>
                <w:tcPr>
                  <w:tcW w:w="922" w:type="dxa"/>
                  <w:tcBorders>
                    <w:top w:val="single" w:sz="4" w:space="0" w:color="auto"/>
                    <w:left w:val="single" w:sz="4" w:space="0" w:color="auto"/>
                    <w:bottom w:val="single" w:sz="4" w:space="0" w:color="auto"/>
                    <w:right w:val="single" w:sz="4" w:space="0" w:color="auto"/>
                  </w:tcBorders>
                </w:tcPr>
                <w:p w14:paraId="109458F5" w14:textId="07DB1DA5" w:rsidR="00B51694" w:rsidRPr="00E02B66" w:rsidRDefault="00B51694" w:rsidP="00B51694">
                  <w:pPr>
                    <w:widowControl/>
                    <w:rPr>
                      <w:rFonts w:cs="Calibri"/>
                      <w:strike/>
                      <w:color w:val="FF0000"/>
                      <w:sz w:val="18"/>
                      <w:szCs w:val="18"/>
                    </w:rPr>
                  </w:pPr>
                  <w:r w:rsidRPr="00E02B66">
                    <w:rPr>
                      <w:rFonts w:cs="Calibri"/>
                      <w:strike/>
                      <w:color w:val="FF0000"/>
                      <w:sz w:val="18"/>
                      <w:szCs w:val="18"/>
                    </w:rPr>
                    <w:t>LNB</w:t>
                  </w:r>
                </w:p>
              </w:tc>
              <w:tc>
                <w:tcPr>
                  <w:tcW w:w="1221" w:type="dxa"/>
                  <w:tcBorders>
                    <w:top w:val="single" w:sz="4" w:space="0" w:color="auto"/>
                    <w:left w:val="single" w:sz="4" w:space="0" w:color="auto"/>
                    <w:bottom w:val="single" w:sz="4" w:space="0" w:color="auto"/>
                    <w:right w:val="single" w:sz="4" w:space="0" w:color="auto"/>
                  </w:tcBorders>
                </w:tcPr>
                <w:p w14:paraId="262578F6" w14:textId="7C0CFCB5" w:rsidR="00B51694" w:rsidRPr="00E02B66" w:rsidRDefault="00B51694" w:rsidP="00B51694">
                  <w:pPr>
                    <w:widowControl/>
                    <w:rPr>
                      <w:rFonts w:cs="Calibri"/>
                      <w:strike/>
                      <w:color w:val="FF0000"/>
                      <w:sz w:val="18"/>
                      <w:szCs w:val="18"/>
                    </w:rPr>
                  </w:pPr>
                  <w:r w:rsidRPr="00E02B66">
                    <w:rPr>
                      <w:rFonts w:cs="Calibri"/>
                      <w:strike/>
                      <w:color w:val="FF0000"/>
                      <w:sz w:val="18"/>
                      <w:szCs w:val="18"/>
                    </w:rPr>
                    <w:t>775</w:t>
                  </w:r>
                </w:p>
              </w:tc>
            </w:tr>
            <w:tr w:rsidR="00B51694" w:rsidRPr="00E02B66" w14:paraId="6AD6319F" w14:textId="77777777" w:rsidTr="330EF4E8">
              <w:trPr>
                <w:cantSplit/>
              </w:trPr>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E924" w14:textId="09FD1FE3" w:rsidR="00B51694" w:rsidRPr="00E02B66" w:rsidRDefault="00B51694" w:rsidP="00B51694">
                  <w:pPr>
                    <w:widowControl/>
                    <w:rPr>
                      <w:rFonts w:cs="Calibri"/>
                      <w:strike/>
                      <w:color w:val="FF0000"/>
                      <w:sz w:val="18"/>
                      <w:szCs w:val="18"/>
                    </w:rPr>
                  </w:pPr>
                  <w:r w:rsidRPr="00E02B66">
                    <w:rPr>
                      <w:rFonts w:cs="Calibri"/>
                      <w:strike/>
                      <w:color w:val="FF0000"/>
                      <w:sz w:val="18"/>
                      <w:szCs w:val="18"/>
                    </w:rPr>
                    <w:t>De netbeheerder is bekend en erkend.</w:t>
                  </w:r>
                </w:p>
              </w:tc>
              <w:tc>
                <w:tcPr>
                  <w:tcW w:w="2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4EDBB" w14:textId="4EBCEF40" w:rsidR="00B51694" w:rsidRPr="00E02B66" w:rsidRDefault="00B51694" w:rsidP="00B51694">
                  <w:pPr>
                    <w:widowControl/>
                    <w:rPr>
                      <w:rFonts w:cs="Calibri"/>
                      <w:strike/>
                      <w:color w:val="FF0000"/>
                      <w:sz w:val="18"/>
                      <w:szCs w:val="18"/>
                    </w:rPr>
                  </w:pPr>
                  <w:r w:rsidRPr="00E02B66">
                    <w:rPr>
                      <w:rFonts w:cs="Calibri"/>
                      <w:strike/>
                      <w:color w:val="FF0000"/>
                      <w:sz w:val="18"/>
                      <w:szCs w:val="18"/>
                    </w:rPr>
                    <w:t>De netbeheerder is niet bekend en erkend.</w:t>
                  </w:r>
                </w:p>
              </w:tc>
              <w:tc>
                <w:tcPr>
                  <w:tcW w:w="922" w:type="dxa"/>
                  <w:tcBorders>
                    <w:top w:val="single" w:sz="4" w:space="0" w:color="auto"/>
                    <w:left w:val="single" w:sz="4" w:space="0" w:color="auto"/>
                    <w:bottom w:val="single" w:sz="4" w:space="0" w:color="auto"/>
                    <w:right w:val="single" w:sz="4" w:space="0" w:color="auto"/>
                  </w:tcBorders>
                </w:tcPr>
                <w:p w14:paraId="4DE10F1A" w14:textId="41335566" w:rsidR="00B51694" w:rsidRPr="00E02B66" w:rsidRDefault="00B51694" w:rsidP="00B51694">
                  <w:pPr>
                    <w:widowControl/>
                    <w:rPr>
                      <w:rFonts w:cs="Calibri"/>
                      <w:strike/>
                      <w:color w:val="FF0000"/>
                      <w:sz w:val="18"/>
                      <w:szCs w:val="18"/>
                    </w:rPr>
                  </w:pPr>
                  <w:r w:rsidRPr="00E02B66">
                    <w:rPr>
                      <w:rFonts w:cs="Calibri"/>
                      <w:strike/>
                      <w:color w:val="FF0000"/>
                      <w:sz w:val="18"/>
                      <w:szCs w:val="18"/>
                    </w:rPr>
                    <w:t>LNB</w:t>
                  </w:r>
                </w:p>
              </w:tc>
              <w:tc>
                <w:tcPr>
                  <w:tcW w:w="1221" w:type="dxa"/>
                  <w:tcBorders>
                    <w:top w:val="single" w:sz="4" w:space="0" w:color="auto"/>
                    <w:left w:val="single" w:sz="4" w:space="0" w:color="auto"/>
                    <w:bottom w:val="single" w:sz="4" w:space="0" w:color="auto"/>
                    <w:right w:val="single" w:sz="4" w:space="0" w:color="auto"/>
                  </w:tcBorders>
                </w:tcPr>
                <w:p w14:paraId="4E0D2F23" w14:textId="695FFA27" w:rsidR="00B51694" w:rsidRPr="00E02B66" w:rsidRDefault="00B51694" w:rsidP="00B51694">
                  <w:pPr>
                    <w:widowControl/>
                    <w:rPr>
                      <w:rFonts w:cs="Calibri"/>
                      <w:strike/>
                      <w:color w:val="FF0000"/>
                      <w:sz w:val="18"/>
                      <w:szCs w:val="18"/>
                    </w:rPr>
                  </w:pPr>
                  <w:r w:rsidRPr="00E02B66">
                    <w:rPr>
                      <w:rFonts w:cs="Calibri"/>
                      <w:strike/>
                      <w:color w:val="FF0000"/>
                      <w:sz w:val="18"/>
                      <w:szCs w:val="18"/>
                    </w:rPr>
                    <w:t>767</w:t>
                  </w:r>
                </w:p>
              </w:tc>
            </w:tr>
          </w:tbl>
          <w:p w14:paraId="435F7AB8" w14:textId="77777777" w:rsidR="002B17A6" w:rsidRDefault="002B17A6" w:rsidP="005551D0">
            <w:pPr>
              <w:snapToGrid w:val="0"/>
              <w:rPr>
                <w:szCs w:val="22"/>
              </w:rPr>
            </w:pPr>
          </w:p>
          <w:p w14:paraId="4FC3EF30" w14:textId="77777777" w:rsidR="001A7188" w:rsidRPr="00E02B66" w:rsidRDefault="001A7188" w:rsidP="005551D0">
            <w:pPr>
              <w:snapToGrid w:val="0"/>
              <w:rPr>
                <w:szCs w:val="22"/>
              </w:rPr>
            </w:pPr>
          </w:p>
          <w:p w14:paraId="468D943E" w14:textId="77777777" w:rsidR="002B17A6" w:rsidRPr="00E02B66" w:rsidRDefault="005551D0" w:rsidP="005551D0">
            <w:pPr>
              <w:snapToGrid w:val="0"/>
              <w:rPr>
                <w:szCs w:val="22"/>
              </w:rPr>
            </w:pPr>
            <w:r w:rsidRPr="00E02B66">
              <w:rPr>
                <w:szCs w:val="22"/>
              </w:rPr>
              <w:lastRenderedPageBreak/>
              <w:t>Paragraaf 3.5</w:t>
            </w:r>
          </w:p>
          <w:p w14:paraId="41F7670F" w14:textId="1183B9A0" w:rsidR="005551D0" w:rsidRPr="00E02B66" w:rsidRDefault="002B17A6" w:rsidP="005551D0">
            <w:pPr>
              <w:snapToGrid w:val="0"/>
              <w:rPr>
                <w:szCs w:val="22"/>
              </w:rPr>
            </w:pPr>
            <w:r w:rsidRPr="00E02B66">
              <w:rPr>
                <w:szCs w:val="22"/>
              </w:rPr>
              <w:t>C</w:t>
            </w:r>
            <w:r w:rsidR="006F5DBE" w:rsidRPr="00E02B66">
              <w:rPr>
                <w:szCs w:val="22"/>
              </w:rPr>
              <w:t>ontroles bericht “Notificatie geaggregeerde allocatiegegevens allocatiepunten”</w:t>
            </w:r>
          </w:p>
          <w:tbl>
            <w:tblPr>
              <w:tblW w:w="7566" w:type="dxa"/>
              <w:tblLook w:val="0000" w:firstRow="0" w:lastRow="0" w:firstColumn="0" w:lastColumn="0" w:noHBand="0" w:noVBand="0"/>
            </w:tblPr>
            <w:tblGrid>
              <w:gridCol w:w="3172"/>
              <w:gridCol w:w="2693"/>
              <w:gridCol w:w="992"/>
              <w:gridCol w:w="709"/>
            </w:tblGrid>
            <w:tr w:rsidR="005551D0" w:rsidRPr="00E02B66" w14:paraId="52A92A91" w14:textId="77777777" w:rsidTr="330EF4E8">
              <w:trPr>
                <w:cantSplit/>
              </w:trPr>
              <w:tc>
                <w:tcPr>
                  <w:tcW w:w="3172"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108" w:type="dxa"/>
                    <w:bottom w:w="0" w:type="dxa"/>
                    <w:right w:w="108" w:type="dxa"/>
                  </w:tcMar>
                </w:tcPr>
                <w:p w14:paraId="4B3992D3" w14:textId="77777777" w:rsidR="005551D0" w:rsidRPr="00E02B66" w:rsidRDefault="005551D0" w:rsidP="005551D0">
                  <w:pPr>
                    <w:widowControl/>
                    <w:rPr>
                      <w:rFonts w:cs="Calibri"/>
                      <w:b/>
                      <w:bCs/>
                      <w:color w:val="000000"/>
                      <w:sz w:val="18"/>
                      <w:szCs w:val="18"/>
                    </w:rPr>
                  </w:pPr>
                  <w:r w:rsidRPr="00E02B66">
                    <w:rPr>
                      <w:rFonts w:cs="Calibri"/>
                      <w:b/>
                      <w:bCs/>
                      <w:color w:val="000000"/>
                      <w:sz w:val="18"/>
                      <w:szCs w:val="18"/>
                    </w:rPr>
                    <w:t>Controle</w:t>
                  </w:r>
                </w:p>
              </w:tc>
              <w:tc>
                <w:tcPr>
                  <w:tcW w:w="2693"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108" w:type="dxa"/>
                    <w:bottom w:w="0" w:type="dxa"/>
                    <w:right w:w="108" w:type="dxa"/>
                  </w:tcMar>
                </w:tcPr>
                <w:p w14:paraId="7AC28376" w14:textId="77777777" w:rsidR="005551D0" w:rsidRPr="00E02B66" w:rsidRDefault="005551D0" w:rsidP="005551D0">
                  <w:pPr>
                    <w:widowControl/>
                    <w:rPr>
                      <w:rFonts w:cs="Calibri"/>
                      <w:b/>
                      <w:bCs/>
                      <w:color w:val="000000"/>
                      <w:sz w:val="18"/>
                      <w:szCs w:val="18"/>
                    </w:rPr>
                  </w:pPr>
                  <w:r w:rsidRPr="00E02B66">
                    <w:rPr>
                      <w:rFonts w:cs="Calibri"/>
                      <w:b/>
                      <w:bCs/>
                      <w:color w:val="000000"/>
                      <w:sz w:val="18"/>
                      <w:szCs w:val="18"/>
                    </w:rPr>
                    <w:t>Foutmelding</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3A4BC4" w14:textId="77777777" w:rsidR="005551D0" w:rsidRPr="00E02B66" w:rsidRDefault="005551D0" w:rsidP="005551D0">
                  <w:pPr>
                    <w:widowControl/>
                    <w:rPr>
                      <w:rFonts w:cs="Calibri"/>
                      <w:b/>
                      <w:bCs/>
                      <w:color w:val="000000"/>
                      <w:sz w:val="18"/>
                      <w:szCs w:val="18"/>
                    </w:rPr>
                  </w:pPr>
                  <w:r w:rsidRPr="00E02B66">
                    <w:rPr>
                      <w:rFonts w:cs="Calibri"/>
                      <w:b/>
                      <w:bCs/>
                      <w:color w:val="000000"/>
                      <w:sz w:val="18"/>
                      <w:szCs w:val="18"/>
                    </w:rPr>
                    <w:t>Rol</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796875" w14:textId="77777777" w:rsidR="005551D0" w:rsidRPr="00E02B66" w:rsidRDefault="005551D0" w:rsidP="005551D0">
                  <w:pPr>
                    <w:widowControl/>
                    <w:rPr>
                      <w:rFonts w:cs="Calibri"/>
                      <w:b/>
                      <w:bCs/>
                      <w:color w:val="000000"/>
                      <w:sz w:val="18"/>
                      <w:szCs w:val="18"/>
                    </w:rPr>
                  </w:pPr>
                  <w:r w:rsidRPr="00E02B66">
                    <w:rPr>
                      <w:rFonts w:cs="Calibri"/>
                      <w:b/>
                      <w:bCs/>
                      <w:color w:val="000000"/>
                      <w:sz w:val="18"/>
                      <w:szCs w:val="18"/>
                    </w:rPr>
                    <w:t>Code</w:t>
                  </w:r>
                </w:p>
              </w:tc>
            </w:tr>
            <w:tr w:rsidR="00040881" w:rsidRPr="00E02B66" w14:paraId="011F352A" w14:textId="77777777" w:rsidTr="330EF4E8">
              <w:trPr>
                <w:cantSplit/>
              </w:trPr>
              <w:tc>
                <w:tcPr>
                  <w:tcW w:w="3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D6AF" w14:textId="60FB1DC7" w:rsidR="00040881" w:rsidRPr="00E02B66" w:rsidRDefault="00040881" w:rsidP="00040881">
                  <w:pPr>
                    <w:widowControl/>
                    <w:rPr>
                      <w:rFonts w:cs="Calibri"/>
                      <w:color w:val="000000"/>
                      <w:sz w:val="18"/>
                      <w:szCs w:val="18"/>
                    </w:rPr>
                  </w:pPr>
                  <w:r w:rsidRPr="00E02B66">
                    <w:rPr>
                      <w:rFonts w:cs="Calibri"/>
                      <w:strike/>
                      <w:color w:val="FF0000"/>
                      <w:sz w:val="18"/>
                      <w:szCs w:val="18"/>
                    </w:rPr>
                    <w:t>De resolutie past bij de productsoort.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A309" w14:textId="1CB24611" w:rsidR="00040881" w:rsidRPr="00E02B66" w:rsidRDefault="00040881" w:rsidP="00040881">
                  <w:pPr>
                    <w:widowControl/>
                    <w:rPr>
                      <w:rFonts w:cs="Calibri"/>
                      <w:color w:val="000000" w:themeColor="text1"/>
                      <w:sz w:val="18"/>
                      <w:szCs w:val="18"/>
                    </w:rPr>
                  </w:pPr>
                  <w:r w:rsidRPr="00E02B66">
                    <w:rPr>
                      <w:rFonts w:cs="Calibri"/>
                      <w:strike/>
                      <w:color w:val="FF0000"/>
                      <w:sz w:val="18"/>
                      <w:szCs w:val="18"/>
                    </w:rPr>
                    <w:t>De resolutie past niet bij de productsoort.</w:t>
                  </w:r>
                </w:p>
              </w:tc>
              <w:tc>
                <w:tcPr>
                  <w:tcW w:w="992" w:type="dxa"/>
                  <w:tcBorders>
                    <w:top w:val="single" w:sz="4" w:space="0" w:color="auto"/>
                    <w:left w:val="single" w:sz="4" w:space="0" w:color="auto"/>
                    <w:bottom w:val="single" w:sz="4" w:space="0" w:color="auto"/>
                    <w:right w:val="single" w:sz="4" w:space="0" w:color="auto"/>
                  </w:tcBorders>
                </w:tcPr>
                <w:p w14:paraId="4F9E513B" w14:textId="7E36CDCB" w:rsidR="00040881" w:rsidRPr="00E02B66" w:rsidRDefault="00040881" w:rsidP="00040881">
                  <w:pPr>
                    <w:widowControl/>
                    <w:rPr>
                      <w:rFonts w:cs="Calibri"/>
                      <w:color w:val="000000"/>
                      <w:sz w:val="18"/>
                      <w:szCs w:val="18"/>
                    </w:rPr>
                  </w:pPr>
                  <w:r w:rsidRPr="00E02B66">
                    <w:rPr>
                      <w:rFonts w:cs="Calibri"/>
                      <w:strike/>
                      <w:color w:val="FF0000"/>
                      <w:sz w:val="18"/>
                      <w:szCs w:val="18"/>
                    </w:rPr>
                    <w:t>BRP/LNB</w:t>
                  </w:r>
                </w:p>
              </w:tc>
              <w:tc>
                <w:tcPr>
                  <w:tcW w:w="709" w:type="dxa"/>
                  <w:tcBorders>
                    <w:top w:val="single" w:sz="4" w:space="0" w:color="auto"/>
                    <w:left w:val="single" w:sz="4" w:space="0" w:color="auto"/>
                    <w:bottom w:val="single" w:sz="4" w:space="0" w:color="auto"/>
                    <w:right w:val="single" w:sz="4" w:space="0" w:color="auto"/>
                  </w:tcBorders>
                </w:tcPr>
                <w:p w14:paraId="079F30C9" w14:textId="1781D9DD" w:rsidR="00040881" w:rsidRPr="00E02B66" w:rsidRDefault="00040881" w:rsidP="00040881">
                  <w:pPr>
                    <w:widowControl/>
                    <w:rPr>
                      <w:rFonts w:cs="Calibri"/>
                      <w:color w:val="000000" w:themeColor="text1"/>
                      <w:sz w:val="18"/>
                      <w:szCs w:val="18"/>
                    </w:rPr>
                  </w:pPr>
                  <w:r w:rsidRPr="00E02B66">
                    <w:rPr>
                      <w:rFonts w:cs="Calibri"/>
                      <w:strike/>
                      <w:color w:val="FF0000"/>
                      <w:sz w:val="18"/>
                      <w:szCs w:val="18"/>
                    </w:rPr>
                    <w:t>666</w:t>
                  </w:r>
                </w:p>
              </w:tc>
            </w:tr>
            <w:tr w:rsidR="004F6440" w:rsidRPr="00E02B66" w14:paraId="328D4BBC" w14:textId="77777777" w:rsidTr="330EF4E8">
              <w:trPr>
                <w:cantSplit/>
              </w:trPr>
              <w:tc>
                <w:tcPr>
                  <w:tcW w:w="3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D8C84" w14:textId="6AC5EFC4" w:rsidR="004F6440" w:rsidRPr="00E02B66" w:rsidRDefault="004F6440" w:rsidP="004F6440">
                  <w:pPr>
                    <w:widowControl/>
                    <w:rPr>
                      <w:rFonts w:asciiTheme="minorHAnsi" w:hAnsiTheme="minorHAnsi" w:cstheme="minorHAnsi"/>
                      <w:color w:val="000000"/>
                      <w:sz w:val="18"/>
                      <w:szCs w:val="18"/>
                    </w:rPr>
                  </w:pPr>
                  <w:r w:rsidRPr="00E02B66">
                    <w:rPr>
                      <w:rFonts w:cs="Calibri"/>
                      <w:color w:val="000000"/>
                      <w:sz w:val="18"/>
                      <w:szCs w:val="18"/>
                    </w:rPr>
                    <w:t xml:space="preserve">De eerste positie in een tijdserie is ‘1’ </w:t>
                  </w:r>
                  <w:r w:rsidRPr="00E02B66">
                    <w:rPr>
                      <w:rFonts w:cs="Calibri"/>
                      <w:strike/>
                      <w:color w:val="FF0000"/>
                      <w:sz w:val="18"/>
                      <w:szCs w:val="18"/>
                    </w:rPr>
                    <w:t>en vervolgens per positie met 1 ophogend</w:t>
                  </w:r>
                  <w:r w:rsidRPr="00E02B66">
                    <w:rPr>
                      <w:rFonts w:cs="Calibri"/>
                      <w:color w:val="000000"/>
                      <w:sz w:val="18"/>
                      <w:szCs w:val="18"/>
                    </w:rPr>
                    <w:t>.</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46751" w14:textId="0B27850D" w:rsidR="004F6440" w:rsidRPr="00E02B66" w:rsidRDefault="004F6440" w:rsidP="004F6440">
                  <w:pPr>
                    <w:widowControl/>
                    <w:rPr>
                      <w:rFonts w:asciiTheme="minorHAnsi" w:hAnsiTheme="minorHAnsi" w:cstheme="minorHAnsi"/>
                      <w:color w:val="000000"/>
                      <w:sz w:val="18"/>
                      <w:szCs w:val="18"/>
                    </w:rPr>
                  </w:pPr>
                  <w:r w:rsidRPr="00E02B66">
                    <w:rPr>
                      <w:rFonts w:cs="Calibri"/>
                      <w:color w:val="000000" w:themeColor="text1"/>
                      <w:sz w:val="18"/>
                      <w:szCs w:val="18"/>
                    </w:rPr>
                    <w:t xml:space="preserve">Eerste positie begint niet met ‘1’ </w:t>
                  </w:r>
                  <w:r w:rsidRPr="00E02B66">
                    <w:rPr>
                      <w:rFonts w:cs="Calibri"/>
                      <w:strike/>
                      <w:color w:val="FF0000"/>
                      <w:sz w:val="18"/>
                      <w:szCs w:val="18"/>
                    </w:rPr>
                    <w:t>en/of tijdserie is niet met 1 ophogend</w:t>
                  </w:r>
                  <w:r w:rsidRPr="00E02B66">
                    <w:rPr>
                      <w:rFonts w:cs="Calibri"/>
                      <w:color w:val="000000" w:themeColor="text1"/>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301C4D38" w14:textId="46740F00" w:rsidR="004F6440" w:rsidRPr="00E02B66" w:rsidRDefault="004F6440" w:rsidP="004F6440">
                  <w:pPr>
                    <w:widowControl/>
                    <w:rPr>
                      <w:rFonts w:asciiTheme="minorHAnsi" w:hAnsiTheme="minorHAnsi" w:cstheme="minorHAnsi"/>
                      <w:color w:val="000000"/>
                      <w:sz w:val="18"/>
                      <w:szCs w:val="18"/>
                    </w:rPr>
                  </w:pPr>
                  <w:r w:rsidRPr="00E02B66">
                    <w:rPr>
                      <w:rFonts w:cs="Calibri"/>
                      <w:color w:val="000000"/>
                      <w:sz w:val="18"/>
                      <w:szCs w:val="18"/>
                    </w:rPr>
                    <w:t>BRP/LNB</w:t>
                  </w:r>
                </w:p>
              </w:tc>
              <w:tc>
                <w:tcPr>
                  <w:tcW w:w="709" w:type="dxa"/>
                  <w:tcBorders>
                    <w:top w:val="single" w:sz="4" w:space="0" w:color="auto"/>
                    <w:left w:val="single" w:sz="4" w:space="0" w:color="auto"/>
                    <w:bottom w:val="single" w:sz="4" w:space="0" w:color="auto"/>
                    <w:right w:val="single" w:sz="4" w:space="0" w:color="auto"/>
                  </w:tcBorders>
                </w:tcPr>
                <w:p w14:paraId="48CB1910" w14:textId="092F3B0C" w:rsidR="004F6440" w:rsidRPr="00E02B66" w:rsidRDefault="004F6440" w:rsidP="004F6440">
                  <w:pPr>
                    <w:widowControl/>
                    <w:rPr>
                      <w:rFonts w:asciiTheme="minorHAnsi" w:hAnsiTheme="minorHAnsi" w:cstheme="minorHAnsi"/>
                      <w:color w:val="000000"/>
                      <w:sz w:val="18"/>
                      <w:szCs w:val="18"/>
                    </w:rPr>
                  </w:pPr>
                  <w:r w:rsidRPr="00E02B66">
                    <w:rPr>
                      <w:rFonts w:cs="Calibri"/>
                      <w:color w:val="000000" w:themeColor="text1"/>
                      <w:sz w:val="18"/>
                      <w:szCs w:val="18"/>
                    </w:rPr>
                    <w:t>676</w:t>
                  </w:r>
                </w:p>
              </w:tc>
            </w:tr>
            <w:tr w:rsidR="004F6440" w:rsidRPr="00E02B66" w14:paraId="78B23CA0" w14:textId="77777777" w:rsidTr="330EF4E8">
              <w:trPr>
                <w:cantSplit/>
              </w:trPr>
              <w:tc>
                <w:tcPr>
                  <w:tcW w:w="3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ACD15" w14:textId="305C9480" w:rsidR="004F6440" w:rsidRPr="00E02B66" w:rsidRDefault="004F6440" w:rsidP="004F6440">
                  <w:pPr>
                    <w:widowControl/>
                    <w:rPr>
                      <w:rFonts w:asciiTheme="minorHAnsi" w:hAnsiTheme="minorHAnsi" w:cstheme="minorHAnsi"/>
                      <w:color w:val="000000"/>
                      <w:sz w:val="18"/>
                      <w:szCs w:val="18"/>
                    </w:rPr>
                  </w:pPr>
                  <w:r w:rsidRPr="00E02B66">
                    <w:rPr>
                      <w:rFonts w:cs="Calibri"/>
                      <w:color w:val="FF0000"/>
                      <w:sz w:val="18"/>
                      <w:szCs w:val="18"/>
                    </w:rPr>
                    <w:t>De posities binnen een tijdserie lopen op met een increment van ‘1’.</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A831B" w14:textId="7456FD7B" w:rsidR="004F6440" w:rsidRPr="00E02B66" w:rsidRDefault="004F6440" w:rsidP="004F6440">
                  <w:pPr>
                    <w:widowControl/>
                    <w:rPr>
                      <w:rFonts w:asciiTheme="minorHAnsi" w:hAnsiTheme="minorHAnsi" w:cstheme="minorHAnsi"/>
                      <w:color w:val="000000"/>
                      <w:sz w:val="18"/>
                      <w:szCs w:val="18"/>
                    </w:rPr>
                  </w:pPr>
                  <w:r w:rsidRPr="00E02B66">
                    <w:rPr>
                      <w:rFonts w:cs="Calibri"/>
                      <w:color w:val="FF0000"/>
                      <w:sz w:val="18"/>
                      <w:szCs w:val="18"/>
                    </w:rPr>
                    <w:t>Het increment van een tijdserie is geen ‘1’.</w:t>
                  </w:r>
                </w:p>
              </w:tc>
              <w:tc>
                <w:tcPr>
                  <w:tcW w:w="992" w:type="dxa"/>
                  <w:tcBorders>
                    <w:top w:val="single" w:sz="4" w:space="0" w:color="auto"/>
                    <w:left w:val="single" w:sz="4" w:space="0" w:color="auto"/>
                    <w:bottom w:val="single" w:sz="4" w:space="0" w:color="auto"/>
                    <w:right w:val="single" w:sz="4" w:space="0" w:color="auto"/>
                  </w:tcBorders>
                </w:tcPr>
                <w:p w14:paraId="578492FA" w14:textId="74D827A3" w:rsidR="004F6440" w:rsidRPr="00E02B66" w:rsidRDefault="004F6440" w:rsidP="004F6440">
                  <w:pPr>
                    <w:widowControl/>
                    <w:rPr>
                      <w:rFonts w:asciiTheme="minorHAnsi" w:hAnsiTheme="minorHAnsi" w:cstheme="minorHAnsi"/>
                      <w:color w:val="000000"/>
                      <w:sz w:val="18"/>
                      <w:szCs w:val="18"/>
                    </w:rPr>
                  </w:pPr>
                  <w:r w:rsidRPr="00E02B66">
                    <w:rPr>
                      <w:rFonts w:cs="Calibri"/>
                      <w:color w:val="FF0000"/>
                      <w:sz w:val="18"/>
                      <w:szCs w:val="18"/>
                    </w:rPr>
                    <w:t>BRP/LNB</w:t>
                  </w:r>
                </w:p>
              </w:tc>
              <w:tc>
                <w:tcPr>
                  <w:tcW w:w="709" w:type="dxa"/>
                  <w:tcBorders>
                    <w:top w:val="single" w:sz="4" w:space="0" w:color="auto"/>
                    <w:left w:val="single" w:sz="4" w:space="0" w:color="auto"/>
                    <w:bottom w:val="single" w:sz="4" w:space="0" w:color="auto"/>
                    <w:right w:val="single" w:sz="4" w:space="0" w:color="auto"/>
                  </w:tcBorders>
                </w:tcPr>
                <w:p w14:paraId="14075771" w14:textId="72A9E3ED" w:rsidR="004F6440" w:rsidRPr="00E02B66" w:rsidRDefault="004F6440" w:rsidP="004F6440">
                  <w:pPr>
                    <w:widowControl/>
                    <w:rPr>
                      <w:rFonts w:asciiTheme="minorHAnsi" w:hAnsiTheme="minorHAnsi" w:cstheme="minorHAnsi"/>
                      <w:color w:val="000000"/>
                      <w:sz w:val="18"/>
                      <w:szCs w:val="18"/>
                    </w:rPr>
                  </w:pPr>
                  <w:r w:rsidRPr="00E02B66">
                    <w:rPr>
                      <w:rFonts w:cs="Calibri"/>
                      <w:color w:val="FF0000"/>
                      <w:sz w:val="18"/>
                      <w:szCs w:val="18"/>
                    </w:rPr>
                    <w:t>782</w:t>
                  </w:r>
                </w:p>
              </w:tc>
            </w:tr>
            <w:tr w:rsidR="00040881" w:rsidRPr="00E02B66" w14:paraId="6BD9510A" w14:textId="77777777" w:rsidTr="330EF4E8">
              <w:trPr>
                <w:cantSplit/>
              </w:trPr>
              <w:tc>
                <w:tcPr>
                  <w:tcW w:w="3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EF577" w14:textId="67D533B5" w:rsidR="00040881" w:rsidRPr="00E02B66" w:rsidRDefault="00040881" w:rsidP="00040881">
                  <w:pPr>
                    <w:widowControl/>
                    <w:rPr>
                      <w:rFonts w:asciiTheme="minorHAnsi" w:hAnsiTheme="minorHAnsi" w:cstheme="minorHAnsi"/>
                      <w:color w:val="000000"/>
                      <w:sz w:val="18"/>
                      <w:szCs w:val="18"/>
                    </w:rPr>
                  </w:pPr>
                  <w:r w:rsidRPr="00E02B66">
                    <w:rPr>
                      <w:rFonts w:cs="Calibri"/>
                      <w:strike/>
                      <w:color w:val="FF0000"/>
                      <w:sz w:val="18"/>
                      <w:szCs w:val="18"/>
                    </w:rPr>
                    <w:t>De posities binnen een tijdserie worden op volgorde van laag naar hoog aangeleverd.</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A030" w14:textId="792D94E5" w:rsidR="00040881" w:rsidRPr="00E02B66" w:rsidRDefault="00040881" w:rsidP="00040881">
                  <w:pPr>
                    <w:widowControl/>
                    <w:rPr>
                      <w:rFonts w:asciiTheme="minorHAnsi" w:hAnsiTheme="minorHAnsi" w:cstheme="minorHAnsi"/>
                      <w:color w:val="000000"/>
                      <w:sz w:val="18"/>
                      <w:szCs w:val="18"/>
                    </w:rPr>
                  </w:pPr>
                  <w:r w:rsidRPr="00E02B66">
                    <w:rPr>
                      <w:rFonts w:cs="Calibri"/>
                      <w:strike/>
                      <w:color w:val="FF0000"/>
                      <w:sz w:val="18"/>
                      <w:szCs w:val="18"/>
                    </w:rPr>
                    <w:t>De volgorde van de posities is onjuist.</w:t>
                  </w:r>
                </w:p>
              </w:tc>
              <w:tc>
                <w:tcPr>
                  <w:tcW w:w="992" w:type="dxa"/>
                  <w:tcBorders>
                    <w:top w:val="single" w:sz="4" w:space="0" w:color="auto"/>
                    <w:left w:val="single" w:sz="4" w:space="0" w:color="auto"/>
                    <w:bottom w:val="single" w:sz="4" w:space="0" w:color="auto"/>
                    <w:right w:val="single" w:sz="4" w:space="0" w:color="auto"/>
                  </w:tcBorders>
                </w:tcPr>
                <w:p w14:paraId="6F4D0FA0" w14:textId="64B615D7" w:rsidR="00040881" w:rsidRPr="00E02B66" w:rsidRDefault="00040881" w:rsidP="00040881">
                  <w:pPr>
                    <w:widowControl/>
                    <w:rPr>
                      <w:rFonts w:asciiTheme="minorHAnsi" w:hAnsiTheme="minorHAnsi" w:cstheme="minorHAnsi"/>
                      <w:color w:val="000000"/>
                      <w:sz w:val="18"/>
                      <w:szCs w:val="18"/>
                    </w:rPr>
                  </w:pPr>
                  <w:r w:rsidRPr="00E02B66">
                    <w:rPr>
                      <w:rFonts w:cs="Calibri"/>
                      <w:strike/>
                      <w:color w:val="FF0000"/>
                      <w:sz w:val="18"/>
                      <w:szCs w:val="18"/>
                    </w:rPr>
                    <w:t>BRP/LNB</w:t>
                  </w:r>
                </w:p>
              </w:tc>
              <w:tc>
                <w:tcPr>
                  <w:tcW w:w="709" w:type="dxa"/>
                  <w:tcBorders>
                    <w:top w:val="single" w:sz="4" w:space="0" w:color="auto"/>
                    <w:left w:val="single" w:sz="4" w:space="0" w:color="auto"/>
                    <w:bottom w:val="single" w:sz="4" w:space="0" w:color="auto"/>
                    <w:right w:val="single" w:sz="4" w:space="0" w:color="auto"/>
                  </w:tcBorders>
                </w:tcPr>
                <w:p w14:paraId="7A5D642F" w14:textId="3870D4AA" w:rsidR="00040881" w:rsidRPr="00E02B66" w:rsidRDefault="00040881" w:rsidP="00040881">
                  <w:pPr>
                    <w:widowControl/>
                    <w:rPr>
                      <w:rFonts w:asciiTheme="minorHAnsi" w:hAnsiTheme="minorHAnsi" w:cstheme="minorHAnsi"/>
                      <w:color w:val="000000"/>
                      <w:sz w:val="18"/>
                      <w:szCs w:val="18"/>
                    </w:rPr>
                  </w:pPr>
                  <w:r w:rsidRPr="00E02B66">
                    <w:rPr>
                      <w:rFonts w:cs="Calibri"/>
                      <w:strike/>
                      <w:color w:val="FF0000"/>
                      <w:sz w:val="18"/>
                      <w:szCs w:val="18"/>
                    </w:rPr>
                    <w:t>672</w:t>
                  </w:r>
                </w:p>
              </w:tc>
            </w:tr>
            <w:tr w:rsidR="00040881" w:rsidRPr="00E02B66" w14:paraId="25869C05" w14:textId="77777777" w:rsidTr="330EF4E8">
              <w:trPr>
                <w:cantSplit/>
              </w:trPr>
              <w:tc>
                <w:tcPr>
                  <w:tcW w:w="3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7B0DA" w14:textId="5B9B4563" w:rsidR="00040881" w:rsidRPr="00E02B66" w:rsidRDefault="00040881" w:rsidP="00040881">
                  <w:pPr>
                    <w:widowControl/>
                    <w:rPr>
                      <w:rFonts w:asciiTheme="minorHAnsi" w:hAnsiTheme="minorHAnsi" w:cstheme="minorHAnsi"/>
                      <w:color w:val="000000"/>
                      <w:sz w:val="18"/>
                      <w:szCs w:val="18"/>
                    </w:rPr>
                  </w:pPr>
                  <w:r w:rsidRPr="00E02B66">
                    <w:rPr>
                      <w:rFonts w:cs="Calibri"/>
                      <w:strike/>
                      <w:color w:val="FF0000"/>
                      <w:sz w:val="18"/>
                      <w:szCs w:val="18"/>
                    </w:rPr>
                    <w:t>Elke positie in een tijdserie komt exact 1 keer voor in de betreffende tijdserie.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84575" w14:textId="6EC1D9AD" w:rsidR="00040881" w:rsidRPr="00E02B66" w:rsidRDefault="00040881" w:rsidP="00040881">
                  <w:pPr>
                    <w:widowControl/>
                    <w:rPr>
                      <w:rFonts w:asciiTheme="minorHAnsi" w:hAnsiTheme="minorHAnsi" w:cstheme="minorHAnsi"/>
                      <w:color w:val="000000"/>
                      <w:sz w:val="18"/>
                      <w:szCs w:val="18"/>
                    </w:rPr>
                  </w:pPr>
                  <w:r w:rsidRPr="00E02B66">
                    <w:rPr>
                      <w:rFonts w:cs="Calibri"/>
                      <w:strike/>
                      <w:color w:val="FF0000"/>
                      <w:sz w:val="18"/>
                      <w:szCs w:val="18"/>
                    </w:rPr>
                    <w:t>Dubbele aanlevering van posities.</w:t>
                  </w:r>
                </w:p>
              </w:tc>
              <w:tc>
                <w:tcPr>
                  <w:tcW w:w="992" w:type="dxa"/>
                  <w:tcBorders>
                    <w:top w:val="single" w:sz="4" w:space="0" w:color="auto"/>
                    <w:left w:val="single" w:sz="4" w:space="0" w:color="auto"/>
                    <w:bottom w:val="single" w:sz="4" w:space="0" w:color="auto"/>
                    <w:right w:val="single" w:sz="4" w:space="0" w:color="auto"/>
                  </w:tcBorders>
                </w:tcPr>
                <w:p w14:paraId="2AFD5E11" w14:textId="1DC8C593" w:rsidR="00040881" w:rsidRPr="00E02B66" w:rsidRDefault="00040881" w:rsidP="00040881">
                  <w:pPr>
                    <w:widowControl/>
                    <w:rPr>
                      <w:rFonts w:asciiTheme="minorHAnsi" w:hAnsiTheme="minorHAnsi" w:cstheme="minorHAnsi"/>
                      <w:color w:val="000000"/>
                      <w:sz w:val="18"/>
                      <w:szCs w:val="18"/>
                    </w:rPr>
                  </w:pPr>
                  <w:r w:rsidRPr="00E02B66">
                    <w:rPr>
                      <w:rFonts w:cs="Calibri"/>
                      <w:strike/>
                      <w:color w:val="FF0000"/>
                      <w:sz w:val="18"/>
                      <w:szCs w:val="18"/>
                    </w:rPr>
                    <w:t>BRP/LNB</w:t>
                  </w:r>
                </w:p>
              </w:tc>
              <w:tc>
                <w:tcPr>
                  <w:tcW w:w="709" w:type="dxa"/>
                  <w:tcBorders>
                    <w:top w:val="single" w:sz="4" w:space="0" w:color="auto"/>
                    <w:left w:val="single" w:sz="4" w:space="0" w:color="auto"/>
                    <w:bottom w:val="single" w:sz="4" w:space="0" w:color="auto"/>
                    <w:right w:val="single" w:sz="4" w:space="0" w:color="auto"/>
                  </w:tcBorders>
                </w:tcPr>
                <w:p w14:paraId="550E6D5E" w14:textId="3A505877" w:rsidR="00040881" w:rsidRPr="00E02B66" w:rsidRDefault="00040881" w:rsidP="00040881">
                  <w:pPr>
                    <w:widowControl/>
                    <w:rPr>
                      <w:rFonts w:asciiTheme="minorHAnsi" w:hAnsiTheme="minorHAnsi" w:cstheme="minorHAnsi"/>
                      <w:color w:val="000000"/>
                      <w:sz w:val="18"/>
                      <w:szCs w:val="18"/>
                    </w:rPr>
                  </w:pPr>
                  <w:r w:rsidRPr="00E02B66">
                    <w:rPr>
                      <w:rFonts w:cs="Calibri"/>
                      <w:strike/>
                      <w:color w:val="FF0000"/>
                      <w:sz w:val="18"/>
                      <w:szCs w:val="18"/>
                    </w:rPr>
                    <w:t>673</w:t>
                  </w:r>
                </w:p>
              </w:tc>
            </w:tr>
            <w:tr w:rsidR="00B51694" w:rsidRPr="00E02B66" w14:paraId="2005084E" w14:textId="77777777" w:rsidTr="330EF4E8">
              <w:trPr>
                <w:cantSplit/>
              </w:trPr>
              <w:tc>
                <w:tcPr>
                  <w:tcW w:w="3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4BA1" w14:textId="1B96BE1E" w:rsidR="00B51694" w:rsidRPr="00E02B66" w:rsidRDefault="00B51694" w:rsidP="00B51694">
                  <w:pPr>
                    <w:widowControl/>
                    <w:rPr>
                      <w:rFonts w:asciiTheme="minorHAnsi" w:hAnsiTheme="minorHAnsi" w:cstheme="minorHAnsi"/>
                      <w:color w:val="000000"/>
                      <w:sz w:val="18"/>
                      <w:szCs w:val="18"/>
                    </w:rPr>
                  </w:pPr>
                  <w:r w:rsidRPr="00E02B66">
                    <w:rPr>
                      <w:rFonts w:cs="Calibri"/>
                      <w:color w:val="000000"/>
                      <w:sz w:val="18"/>
                      <w:szCs w:val="18"/>
                    </w:rPr>
                    <w:t>Het volume heeft een correct aantal decimalen.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63AA" w14:textId="01083BFA" w:rsidR="00B51694" w:rsidRPr="00E02B66" w:rsidRDefault="00B51694" w:rsidP="00B51694">
                  <w:pPr>
                    <w:widowControl/>
                    <w:rPr>
                      <w:rFonts w:asciiTheme="minorHAnsi" w:hAnsiTheme="minorHAnsi" w:cstheme="minorHAnsi"/>
                      <w:color w:val="000000"/>
                      <w:sz w:val="18"/>
                      <w:szCs w:val="18"/>
                    </w:rPr>
                  </w:pPr>
                  <w:r w:rsidRPr="00E02B66">
                    <w:rPr>
                      <w:rFonts w:cs="Calibri"/>
                      <w:color w:val="FF0000"/>
                      <w:sz w:val="18"/>
                      <w:szCs w:val="18"/>
                    </w:rPr>
                    <w:t xml:space="preserve">Volume heeft een </w:t>
                  </w:r>
                  <w:r w:rsidRPr="00E02B66">
                    <w:rPr>
                      <w:rFonts w:cs="Calibri"/>
                      <w:strike/>
                      <w:color w:val="FF0000"/>
                      <w:sz w:val="18"/>
                      <w:szCs w:val="18"/>
                    </w:rPr>
                    <w:t>O</w:t>
                  </w:r>
                  <w:r w:rsidRPr="00E02B66">
                    <w:rPr>
                      <w:rFonts w:cs="Calibri"/>
                      <w:color w:val="FF0000"/>
                      <w:sz w:val="18"/>
                      <w:szCs w:val="18"/>
                    </w:rPr>
                    <w:t>o</w:t>
                  </w:r>
                  <w:r w:rsidRPr="00E02B66">
                    <w:rPr>
                      <w:rFonts w:cs="Calibri"/>
                      <w:color w:val="000000"/>
                      <w:sz w:val="18"/>
                      <w:szCs w:val="18"/>
                    </w:rPr>
                    <w:t>njuist aantal decimalen.</w:t>
                  </w:r>
                </w:p>
              </w:tc>
              <w:tc>
                <w:tcPr>
                  <w:tcW w:w="992" w:type="dxa"/>
                  <w:tcBorders>
                    <w:top w:val="single" w:sz="4" w:space="0" w:color="auto"/>
                    <w:left w:val="single" w:sz="4" w:space="0" w:color="auto"/>
                    <w:bottom w:val="single" w:sz="4" w:space="0" w:color="auto"/>
                    <w:right w:val="single" w:sz="4" w:space="0" w:color="auto"/>
                  </w:tcBorders>
                </w:tcPr>
                <w:p w14:paraId="0640341F" w14:textId="33F18657" w:rsidR="00B51694" w:rsidRPr="00E02B66" w:rsidRDefault="00B51694" w:rsidP="00B51694">
                  <w:pPr>
                    <w:widowControl/>
                    <w:rPr>
                      <w:rFonts w:asciiTheme="minorHAnsi" w:hAnsiTheme="minorHAnsi" w:cstheme="minorHAnsi"/>
                      <w:color w:val="000000"/>
                      <w:sz w:val="18"/>
                      <w:szCs w:val="18"/>
                    </w:rPr>
                  </w:pPr>
                  <w:r w:rsidRPr="00E02B66">
                    <w:rPr>
                      <w:rFonts w:cs="Calibri"/>
                      <w:color w:val="000000"/>
                      <w:sz w:val="18"/>
                      <w:szCs w:val="18"/>
                    </w:rPr>
                    <w:t>BRP/LNB</w:t>
                  </w:r>
                </w:p>
              </w:tc>
              <w:tc>
                <w:tcPr>
                  <w:tcW w:w="709" w:type="dxa"/>
                  <w:tcBorders>
                    <w:top w:val="single" w:sz="4" w:space="0" w:color="auto"/>
                    <w:left w:val="single" w:sz="4" w:space="0" w:color="auto"/>
                    <w:bottom w:val="single" w:sz="4" w:space="0" w:color="auto"/>
                    <w:right w:val="single" w:sz="4" w:space="0" w:color="auto"/>
                  </w:tcBorders>
                </w:tcPr>
                <w:p w14:paraId="681C480D" w14:textId="53BB8B00" w:rsidR="00B51694" w:rsidRPr="00E02B66" w:rsidRDefault="00B51694" w:rsidP="00B51694">
                  <w:pPr>
                    <w:widowControl/>
                    <w:rPr>
                      <w:rFonts w:asciiTheme="minorHAnsi" w:hAnsiTheme="minorHAnsi" w:cstheme="minorHAnsi"/>
                      <w:color w:val="000000"/>
                      <w:sz w:val="18"/>
                      <w:szCs w:val="18"/>
                    </w:rPr>
                  </w:pPr>
                  <w:r w:rsidRPr="00E02B66">
                    <w:rPr>
                      <w:rFonts w:cs="Calibri"/>
                      <w:color w:val="000000"/>
                      <w:sz w:val="18"/>
                      <w:szCs w:val="18"/>
                    </w:rPr>
                    <w:t>776</w:t>
                  </w:r>
                </w:p>
              </w:tc>
            </w:tr>
            <w:tr w:rsidR="00B51694" w:rsidRPr="00E02B66" w14:paraId="47F79E8A" w14:textId="77777777" w:rsidTr="330EF4E8">
              <w:trPr>
                <w:cantSplit/>
              </w:trPr>
              <w:tc>
                <w:tcPr>
                  <w:tcW w:w="3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5EDE" w14:textId="260E2C56" w:rsidR="00B51694" w:rsidRPr="00E02B66" w:rsidRDefault="04BE3BF1" w:rsidP="00B51694">
                  <w:pPr>
                    <w:widowControl/>
                    <w:rPr>
                      <w:rFonts w:cs="Calibri"/>
                      <w:strike/>
                      <w:color w:val="FF0000"/>
                      <w:sz w:val="18"/>
                      <w:szCs w:val="18"/>
                    </w:rPr>
                  </w:pPr>
                  <w:r w:rsidRPr="00E02B66">
                    <w:rPr>
                      <w:rFonts w:asciiTheme="minorHAnsi" w:hAnsiTheme="minorHAnsi" w:cstheme="minorBidi"/>
                      <w:color w:val="000000" w:themeColor="text1"/>
                      <w:sz w:val="18"/>
                      <w:szCs w:val="18"/>
                    </w:rPr>
                    <w:t>De EAN-code-18 van het netgebied</w:t>
                  </w:r>
                  <w:r w:rsidRPr="00E02B66">
                    <w:rPr>
                      <w:rFonts w:asciiTheme="minorHAnsi" w:hAnsiTheme="minorHAnsi" w:cstheme="minorBidi"/>
                      <w:color w:val="FF0000"/>
                      <w:sz w:val="18"/>
                      <w:szCs w:val="18"/>
                    </w:rPr>
                    <w:t xml:space="preserve"> of het allocatiepunt i.c.m. de netbeheerder,</w:t>
                  </w:r>
                  <w:r w:rsidRPr="00E02B66">
                    <w:rPr>
                      <w:rFonts w:asciiTheme="minorHAnsi" w:hAnsiTheme="minorHAnsi" w:cstheme="minorBidi"/>
                      <w:color w:val="000000" w:themeColor="text1"/>
                      <w:sz w:val="18"/>
                      <w:szCs w:val="18"/>
                    </w:rPr>
                    <w:t xml:space="preserve"> is </w:t>
                  </w:r>
                  <w:r w:rsidRPr="00E02B66">
                    <w:rPr>
                      <w:rFonts w:asciiTheme="minorHAnsi" w:hAnsiTheme="minorHAnsi" w:cstheme="minorBidi"/>
                      <w:color w:val="FF0000"/>
                      <w:sz w:val="18"/>
                      <w:szCs w:val="18"/>
                    </w:rPr>
                    <w:t xml:space="preserve">actief en </w:t>
                  </w:r>
                  <w:r w:rsidRPr="00E02B66">
                    <w:rPr>
                      <w:rFonts w:asciiTheme="minorHAnsi" w:hAnsiTheme="minorHAnsi" w:cstheme="minorBidi"/>
                      <w:color w:val="000000" w:themeColor="text1"/>
                      <w:sz w:val="18"/>
                      <w:szCs w:val="18"/>
                    </w:rPr>
                    <w:t>geadministreerd bij de landelijke netbeheerder.</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F3A4D" w14:textId="08C793B2" w:rsidR="00B51694" w:rsidRPr="00E02B66" w:rsidRDefault="04BE3BF1" w:rsidP="00B51694">
                  <w:pPr>
                    <w:widowControl/>
                    <w:rPr>
                      <w:rFonts w:cs="Calibri"/>
                      <w:strike/>
                      <w:color w:val="FF0000"/>
                      <w:sz w:val="18"/>
                      <w:szCs w:val="18"/>
                    </w:rPr>
                  </w:pPr>
                  <w:r w:rsidRPr="00E02B66">
                    <w:rPr>
                      <w:rFonts w:asciiTheme="minorHAnsi" w:hAnsiTheme="minorHAnsi" w:cstheme="minorBidi"/>
                      <w:color w:val="000000" w:themeColor="text1"/>
                      <w:sz w:val="18"/>
                      <w:szCs w:val="18"/>
                    </w:rPr>
                    <w:t>Het netgebied</w:t>
                  </w:r>
                  <w:r w:rsidRPr="00E02B66">
                    <w:rPr>
                      <w:rFonts w:asciiTheme="minorHAnsi" w:hAnsiTheme="minorHAnsi" w:cstheme="minorBidi"/>
                      <w:color w:val="FF0000"/>
                      <w:sz w:val="18"/>
                      <w:szCs w:val="18"/>
                    </w:rPr>
                    <w:t xml:space="preserve"> of het allocatiepunt i.c.m. de netbeheerder,</w:t>
                  </w:r>
                  <w:r w:rsidRPr="00E02B66">
                    <w:rPr>
                      <w:rFonts w:asciiTheme="minorHAnsi" w:hAnsiTheme="minorHAnsi" w:cstheme="minorBidi"/>
                      <w:color w:val="000000" w:themeColor="text1"/>
                      <w:sz w:val="18"/>
                      <w:szCs w:val="18"/>
                    </w:rPr>
                    <w:t xml:space="preserve"> komt niet voor in de administratie van de landelijke netbeheerder.</w:t>
                  </w:r>
                </w:p>
              </w:tc>
              <w:tc>
                <w:tcPr>
                  <w:tcW w:w="992" w:type="dxa"/>
                  <w:tcBorders>
                    <w:top w:val="single" w:sz="4" w:space="0" w:color="auto"/>
                    <w:left w:val="single" w:sz="4" w:space="0" w:color="auto"/>
                    <w:bottom w:val="single" w:sz="4" w:space="0" w:color="auto"/>
                    <w:right w:val="single" w:sz="4" w:space="0" w:color="auto"/>
                  </w:tcBorders>
                </w:tcPr>
                <w:p w14:paraId="6CBC52AB" w14:textId="3BAA1462" w:rsidR="00B51694" w:rsidRPr="00E02B66" w:rsidRDefault="00B51694" w:rsidP="00B51694">
                  <w:pPr>
                    <w:widowControl/>
                    <w:rPr>
                      <w:rFonts w:cs="Calibri"/>
                      <w:strike/>
                      <w:color w:val="FF0000"/>
                      <w:sz w:val="18"/>
                      <w:szCs w:val="18"/>
                    </w:rPr>
                  </w:pPr>
                  <w:r w:rsidRPr="00E02B66">
                    <w:rPr>
                      <w:rFonts w:asciiTheme="minorHAnsi" w:hAnsiTheme="minorHAnsi" w:cstheme="minorHAnsi"/>
                      <w:color w:val="000000"/>
                      <w:sz w:val="18"/>
                      <w:szCs w:val="18"/>
                    </w:rPr>
                    <w:t>LNB</w:t>
                  </w:r>
                </w:p>
              </w:tc>
              <w:tc>
                <w:tcPr>
                  <w:tcW w:w="709" w:type="dxa"/>
                  <w:tcBorders>
                    <w:top w:val="single" w:sz="4" w:space="0" w:color="auto"/>
                    <w:left w:val="single" w:sz="4" w:space="0" w:color="auto"/>
                    <w:bottom w:val="single" w:sz="4" w:space="0" w:color="auto"/>
                    <w:right w:val="single" w:sz="4" w:space="0" w:color="auto"/>
                  </w:tcBorders>
                </w:tcPr>
                <w:p w14:paraId="0FBC5AE4" w14:textId="06DCD157" w:rsidR="00B51694" w:rsidRPr="00E02B66" w:rsidRDefault="00B51694" w:rsidP="00B51694">
                  <w:pPr>
                    <w:widowControl/>
                    <w:rPr>
                      <w:rFonts w:cs="Calibri"/>
                      <w:strike/>
                      <w:color w:val="FF0000"/>
                      <w:sz w:val="18"/>
                      <w:szCs w:val="18"/>
                    </w:rPr>
                  </w:pPr>
                  <w:r w:rsidRPr="00E02B66">
                    <w:rPr>
                      <w:rFonts w:asciiTheme="minorHAnsi" w:hAnsiTheme="minorHAnsi" w:cstheme="minorHAnsi"/>
                      <w:color w:val="000000"/>
                      <w:sz w:val="18"/>
                      <w:szCs w:val="18"/>
                    </w:rPr>
                    <w:t>777</w:t>
                  </w:r>
                </w:p>
              </w:tc>
            </w:tr>
            <w:tr w:rsidR="00B51694" w:rsidRPr="00E02B66" w14:paraId="5FB4F330" w14:textId="77777777" w:rsidTr="330EF4E8">
              <w:trPr>
                <w:cantSplit/>
              </w:trPr>
              <w:tc>
                <w:tcPr>
                  <w:tcW w:w="3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5EB61" w14:textId="0B093F57" w:rsidR="00B51694" w:rsidRPr="00E02B66" w:rsidRDefault="00B51694" w:rsidP="00B51694">
                  <w:pPr>
                    <w:widowControl/>
                    <w:rPr>
                      <w:rFonts w:cs="Calibri"/>
                      <w:strike/>
                      <w:color w:val="FF0000"/>
                      <w:sz w:val="18"/>
                      <w:szCs w:val="18"/>
                    </w:rPr>
                  </w:pPr>
                  <w:r w:rsidRPr="00E02B66">
                    <w:rPr>
                      <w:rFonts w:cs="Calibri"/>
                      <w:strike/>
                      <w:color w:val="FF0000"/>
                      <w:sz w:val="18"/>
                      <w:szCs w:val="18"/>
                    </w:rPr>
                    <w:t>Een geaggregeerd allocatiegegevens PRF bericht bevat een vastgesteld afnametype bij de profielcategorieën E1A, E1B, E1C, E2A of E2B.</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543" w14:textId="7CCFADA4" w:rsidR="00B51694" w:rsidRPr="00E02B66" w:rsidRDefault="00B51694" w:rsidP="00B51694">
                  <w:pPr>
                    <w:widowControl/>
                    <w:rPr>
                      <w:rFonts w:cs="Calibri"/>
                      <w:strike/>
                      <w:color w:val="FF0000"/>
                      <w:sz w:val="18"/>
                      <w:szCs w:val="18"/>
                    </w:rPr>
                  </w:pPr>
                  <w:r w:rsidRPr="00E02B66">
                    <w:rPr>
                      <w:rFonts w:cs="Calibri"/>
                      <w:strike/>
                      <w:color w:val="FF0000"/>
                      <w:sz w:val="18"/>
                      <w:szCs w:val="18"/>
                    </w:rPr>
                    <w:t>Niet voor alle profielcategorieën E1A, E1B, E1C, E2A of E2B is een vastgesteld afnametype aangeleverd.</w:t>
                  </w:r>
                </w:p>
              </w:tc>
              <w:tc>
                <w:tcPr>
                  <w:tcW w:w="992" w:type="dxa"/>
                  <w:tcBorders>
                    <w:top w:val="single" w:sz="4" w:space="0" w:color="auto"/>
                    <w:left w:val="single" w:sz="4" w:space="0" w:color="auto"/>
                    <w:bottom w:val="single" w:sz="4" w:space="0" w:color="auto"/>
                    <w:right w:val="single" w:sz="4" w:space="0" w:color="auto"/>
                  </w:tcBorders>
                </w:tcPr>
                <w:p w14:paraId="3E1DC10D" w14:textId="46455FE5" w:rsidR="00B51694" w:rsidRPr="00E02B66" w:rsidRDefault="00B51694" w:rsidP="00B51694">
                  <w:pPr>
                    <w:widowControl/>
                    <w:rPr>
                      <w:rFonts w:cs="Calibri"/>
                      <w:strike/>
                      <w:color w:val="FF0000"/>
                      <w:sz w:val="18"/>
                      <w:szCs w:val="18"/>
                    </w:rPr>
                  </w:pPr>
                  <w:r w:rsidRPr="00E02B66">
                    <w:rPr>
                      <w:rFonts w:cs="Calibri"/>
                      <w:strike/>
                      <w:color w:val="FF0000"/>
                      <w:sz w:val="18"/>
                      <w:szCs w:val="18"/>
                    </w:rPr>
                    <w:t>BRP/LNB</w:t>
                  </w:r>
                </w:p>
              </w:tc>
              <w:tc>
                <w:tcPr>
                  <w:tcW w:w="709" w:type="dxa"/>
                  <w:tcBorders>
                    <w:top w:val="single" w:sz="4" w:space="0" w:color="auto"/>
                    <w:left w:val="single" w:sz="4" w:space="0" w:color="auto"/>
                    <w:bottom w:val="single" w:sz="4" w:space="0" w:color="auto"/>
                    <w:right w:val="single" w:sz="4" w:space="0" w:color="auto"/>
                  </w:tcBorders>
                </w:tcPr>
                <w:p w14:paraId="1683F75A" w14:textId="6E7C9CA5" w:rsidR="00B51694" w:rsidRPr="00E02B66" w:rsidRDefault="00B51694" w:rsidP="00B51694">
                  <w:pPr>
                    <w:widowControl/>
                    <w:rPr>
                      <w:rFonts w:cs="Calibri"/>
                      <w:strike/>
                      <w:color w:val="FF0000"/>
                      <w:sz w:val="18"/>
                      <w:szCs w:val="18"/>
                    </w:rPr>
                  </w:pPr>
                  <w:r w:rsidRPr="00E02B66">
                    <w:rPr>
                      <w:rFonts w:cs="Calibri"/>
                      <w:strike/>
                      <w:color w:val="FF0000"/>
                      <w:sz w:val="18"/>
                      <w:szCs w:val="18"/>
                    </w:rPr>
                    <w:t>770</w:t>
                  </w:r>
                </w:p>
              </w:tc>
            </w:tr>
            <w:tr w:rsidR="00B51694" w:rsidRPr="00E02B66" w14:paraId="5E8FCE41" w14:textId="77777777" w:rsidTr="330EF4E8">
              <w:trPr>
                <w:cantSplit/>
              </w:trPr>
              <w:tc>
                <w:tcPr>
                  <w:tcW w:w="3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CAD5" w14:textId="6609CFA6" w:rsidR="00B51694" w:rsidRPr="00E02B66" w:rsidRDefault="00B51694" w:rsidP="00B51694">
                  <w:pPr>
                    <w:widowControl/>
                    <w:rPr>
                      <w:rFonts w:cs="Calibri"/>
                      <w:strike/>
                      <w:color w:val="FF0000"/>
                      <w:sz w:val="18"/>
                      <w:szCs w:val="18"/>
                    </w:rPr>
                  </w:pPr>
                  <w:r w:rsidRPr="00E02B66">
                    <w:rPr>
                      <w:rFonts w:cs="Calibri"/>
                      <w:strike/>
                      <w:color w:val="FF0000"/>
                      <w:sz w:val="18"/>
                      <w:szCs w:val="18"/>
                    </w:rPr>
                    <w:t>De netbeheerder is bekend en erkend.</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520C6" w14:textId="217000ED" w:rsidR="00B51694" w:rsidRPr="00E02B66" w:rsidRDefault="00B51694" w:rsidP="00B51694">
                  <w:pPr>
                    <w:widowControl/>
                    <w:rPr>
                      <w:rFonts w:cs="Calibri"/>
                      <w:strike/>
                      <w:color w:val="FF0000"/>
                      <w:sz w:val="18"/>
                      <w:szCs w:val="18"/>
                    </w:rPr>
                  </w:pPr>
                  <w:r w:rsidRPr="00E02B66">
                    <w:rPr>
                      <w:rFonts w:cs="Calibri"/>
                      <w:strike/>
                      <w:color w:val="FF0000"/>
                      <w:sz w:val="18"/>
                      <w:szCs w:val="18"/>
                    </w:rPr>
                    <w:t>De netbeheerder is niet bekend en erkend.</w:t>
                  </w:r>
                </w:p>
              </w:tc>
              <w:tc>
                <w:tcPr>
                  <w:tcW w:w="992" w:type="dxa"/>
                  <w:tcBorders>
                    <w:top w:val="single" w:sz="4" w:space="0" w:color="auto"/>
                    <w:left w:val="single" w:sz="4" w:space="0" w:color="auto"/>
                    <w:bottom w:val="single" w:sz="4" w:space="0" w:color="auto"/>
                    <w:right w:val="single" w:sz="4" w:space="0" w:color="auto"/>
                  </w:tcBorders>
                </w:tcPr>
                <w:p w14:paraId="48E72C23" w14:textId="60E053F8" w:rsidR="00B51694" w:rsidRPr="00E02B66" w:rsidRDefault="00B51694" w:rsidP="00B51694">
                  <w:pPr>
                    <w:widowControl/>
                    <w:rPr>
                      <w:rFonts w:cs="Calibri"/>
                      <w:strike/>
                      <w:color w:val="FF0000"/>
                      <w:sz w:val="18"/>
                      <w:szCs w:val="18"/>
                    </w:rPr>
                  </w:pPr>
                  <w:r w:rsidRPr="00E02B66">
                    <w:rPr>
                      <w:rFonts w:cs="Calibri"/>
                      <w:strike/>
                      <w:color w:val="FF0000"/>
                      <w:sz w:val="18"/>
                      <w:szCs w:val="18"/>
                    </w:rPr>
                    <w:t>LNB</w:t>
                  </w:r>
                </w:p>
              </w:tc>
              <w:tc>
                <w:tcPr>
                  <w:tcW w:w="709" w:type="dxa"/>
                  <w:tcBorders>
                    <w:top w:val="single" w:sz="4" w:space="0" w:color="auto"/>
                    <w:left w:val="single" w:sz="4" w:space="0" w:color="auto"/>
                    <w:bottom w:val="single" w:sz="4" w:space="0" w:color="auto"/>
                    <w:right w:val="single" w:sz="4" w:space="0" w:color="auto"/>
                  </w:tcBorders>
                </w:tcPr>
                <w:p w14:paraId="67951D3E" w14:textId="19024310" w:rsidR="00B51694" w:rsidRPr="00E02B66" w:rsidRDefault="00B51694" w:rsidP="00B51694">
                  <w:pPr>
                    <w:widowControl/>
                    <w:rPr>
                      <w:rFonts w:cs="Calibri"/>
                      <w:strike/>
                      <w:color w:val="FF0000"/>
                      <w:sz w:val="18"/>
                      <w:szCs w:val="18"/>
                    </w:rPr>
                  </w:pPr>
                  <w:r w:rsidRPr="00E02B66">
                    <w:rPr>
                      <w:rFonts w:cs="Calibri"/>
                      <w:strike/>
                      <w:color w:val="FF0000"/>
                      <w:sz w:val="18"/>
                      <w:szCs w:val="18"/>
                    </w:rPr>
                    <w:t>767</w:t>
                  </w:r>
                </w:p>
              </w:tc>
            </w:tr>
          </w:tbl>
          <w:p w14:paraId="010DC5F6" w14:textId="3D925895" w:rsidR="00B22FF7" w:rsidRPr="00E02B66" w:rsidRDefault="00B22FF7" w:rsidP="006618BC">
            <w:pPr>
              <w:snapToGrid w:val="0"/>
              <w:rPr>
                <w:szCs w:val="22"/>
              </w:rPr>
            </w:pPr>
          </w:p>
          <w:p w14:paraId="300635C3" w14:textId="77777777" w:rsidR="002B17A6" w:rsidRPr="00E02B66" w:rsidRDefault="005551D0" w:rsidP="005551D0">
            <w:pPr>
              <w:snapToGrid w:val="0"/>
              <w:rPr>
                <w:szCs w:val="22"/>
              </w:rPr>
            </w:pPr>
            <w:r w:rsidRPr="00E02B66">
              <w:rPr>
                <w:szCs w:val="22"/>
              </w:rPr>
              <w:t>Paragraaf 3.6</w:t>
            </w:r>
          </w:p>
          <w:p w14:paraId="7D982FDB" w14:textId="0D3E8A56" w:rsidR="005551D0" w:rsidRPr="00E02B66" w:rsidRDefault="002B17A6" w:rsidP="005551D0">
            <w:pPr>
              <w:snapToGrid w:val="0"/>
              <w:rPr>
                <w:szCs w:val="22"/>
              </w:rPr>
            </w:pPr>
            <w:r w:rsidRPr="00E02B66">
              <w:rPr>
                <w:szCs w:val="22"/>
              </w:rPr>
              <w:t>C</w:t>
            </w:r>
            <w:r w:rsidR="00255C28" w:rsidRPr="00E02B66">
              <w:rPr>
                <w:szCs w:val="22"/>
              </w:rPr>
              <w:t>o</w:t>
            </w:r>
            <w:r w:rsidR="00BD5C8F" w:rsidRPr="00E02B66">
              <w:rPr>
                <w:szCs w:val="22"/>
              </w:rPr>
              <w:t xml:space="preserve">ntroles </w:t>
            </w:r>
            <w:r w:rsidR="00BD5C8F" w:rsidRPr="00E02B66">
              <w:rPr>
                <w:rFonts w:cs="Arial"/>
              </w:rPr>
              <w:t xml:space="preserve">bericht “Notificatie RestantvolumeCorrectieFactor </w:t>
            </w:r>
            <w:bookmarkStart w:id="0" w:name="_Hlk80890343"/>
            <w:r w:rsidR="00BD5C8F" w:rsidRPr="00E02B66">
              <w:rPr>
                <w:rFonts w:cs="Arial"/>
              </w:rPr>
              <w:t>en Profielfracties</w:t>
            </w:r>
            <w:bookmarkEnd w:id="0"/>
            <w:r w:rsidR="00BD5C8F" w:rsidRPr="00E02B66">
              <w:rPr>
                <w:rFonts w:cs="Arial"/>
              </w:rPr>
              <w:t>”</w:t>
            </w:r>
          </w:p>
          <w:tbl>
            <w:tblPr>
              <w:tblW w:w="7566" w:type="dxa"/>
              <w:tblLook w:val="0000" w:firstRow="0" w:lastRow="0" w:firstColumn="0" w:lastColumn="0" w:noHBand="0" w:noVBand="0"/>
            </w:tblPr>
            <w:tblGrid>
              <w:gridCol w:w="3078"/>
              <w:gridCol w:w="2633"/>
              <w:gridCol w:w="982"/>
              <w:gridCol w:w="873"/>
            </w:tblGrid>
            <w:tr w:rsidR="005551D0" w:rsidRPr="00E02B66" w14:paraId="1D42E6D0" w14:textId="77777777" w:rsidTr="330EF4E8">
              <w:trPr>
                <w:cantSplit/>
              </w:trPr>
              <w:tc>
                <w:tcPr>
                  <w:tcW w:w="3078"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108" w:type="dxa"/>
                    <w:bottom w:w="0" w:type="dxa"/>
                    <w:right w:w="108" w:type="dxa"/>
                  </w:tcMar>
                </w:tcPr>
                <w:p w14:paraId="5270ED60" w14:textId="77777777" w:rsidR="005551D0" w:rsidRPr="00E02B66" w:rsidRDefault="005551D0" w:rsidP="005551D0">
                  <w:pPr>
                    <w:widowControl/>
                    <w:rPr>
                      <w:rFonts w:cs="Calibri"/>
                      <w:b/>
                      <w:bCs/>
                      <w:color w:val="000000"/>
                      <w:sz w:val="18"/>
                      <w:szCs w:val="18"/>
                    </w:rPr>
                  </w:pPr>
                  <w:r w:rsidRPr="00E02B66">
                    <w:rPr>
                      <w:rFonts w:cs="Calibri"/>
                      <w:b/>
                      <w:bCs/>
                      <w:color w:val="000000"/>
                      <w:sz w:val="18"/>
                      <w:szCs w:val="18"/>
                    </w:rPr>
                    <w:t>Controle</w:t>
                  </w:r>
                </w:p>
              </w:tc>
              <w:tc>
                <w:tcPr>
                  <w:tcW w:w="2633" w:type="dxa"/>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108" w:type="dxa"/>
                    <w:bottom w:w="0" w:type="dxa"/>
                    <w:right w:w="108" w:type="dxa"/>
                  </w:tcMar>
                </w:tcPr>
                <w:p w14:paraId="514F6FCA" w14:textId="77777777" w:rsidR="005551D0" w:rsidRPr="00E02B66" w:rsidRDefault="005551D0" w:rsidP="005551D0">
                  <w:pPr>
                    <w:widowControl/>
                    <w:rPr>
                      <w:rFonts w:cs="Calibri"/>
                      <w:b/>
                      <w:bCs/>
                      <w:color w:val="000000"/>
                      <w:sz w:val="18"/>
                      <w:szCs w:val="18"/>
                    </w:rPr>
                  </w:pPr>
                  <w:r w:rsidRPr="00E02B66">
                    <w:rPr>
                      <w:rFonts w:cs="Calibri"/>
                      <w:b/>
                      <w:bCs/>
                      <w:color w:val="000000"/>
                      <w:sz w:val="18"/>
                      <w:szCs w:val="18"/>
                    </w:rPr>
                    <w:t>Foutmelding</w:t>
                  </w:r>
                </w:p>
              </w:tc>
              <w:tc>
                <w:tcPr>
                  <w:tcW w:w="98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807225" w14:textId="77777777" w:rsidR="005551D0" w:rsidRPr="00E02B66" w:rsidRDefault="005551D0" w:rsidP="005551D0">
                  <w:pPr>
                    <w:widowControl/>
                    <w:rPr>
                      <w:rFonts w:cs="Calibri"/>
                      <w:b/>
                      <w:bCs/>
                      <w:color w:val="000000"/>
                      <w:sz w:val="18"/>
                      <w:szCs w:val="18"/>
                    </w:rPr>
                  </w:pPr>
                  <w:r w:rsidRPr="00E02B66">
                    <w:rPr>
                      <w:rFonts w:cs="Calibri"/>
                      <w:b/>
                      <w:bCs/>
                      <w:color w:val="000000"/>
                      <w:sz w:val="18"/>
                      <w:szCs w:val="18"/>
                    </w:rPr>
                    <w:t>Rol</w:t>
                  </w:r>
                </w:p>
              </w:tc>
              <w:tc>
                <w:tcPr>
                  <w:tcW w:w="87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A7E682" w14:textId="77777777" w:rsidR="005551D0" w:rsidRPr="00E02B66" w:rsidRDefault="005551D0" w:rsidP="005551D0">
                  <w:pPr>
                    <w:widowControl/>
                    <w:rPr>
                      <w:rFonts w:cs="Calibri"/>
                      <w:b/>
                      <w:bCs/>
                      <w:color w:val="000000"/>
                      <w:sz w:val="18"/>
                      <w:szCs w:val="18"/>
                    </w:rPr>
                  </w:pPr>
                  <w:r w:rsidRPr="00E02B66">
                    <w:rPr>
                      <w:rFonts w:cs="Calibri"/>
                      <w:b/>
                      <w:bCs/>
                      <w:color w:val="000000"/>
                      <w:sz w:val="18"/>
                      <w:szCs w:val="18"/>
                    </w:rPr>
                    <w:t>Code</w:t>
                  </w:r>
                </w:p>
              </w:tc>
            </w:tr>
            <w:tr w:rsidR="00040881" w:rsidRPr="00E02B66" w14:paraId="2B0B65FB" w14:textId="77777777" w:rsidTr="330EF4E8">
              <w:trPr>
                <w:cantSplit/>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7095" w14:textId="6AF6463C" w:rsidR="00040881" w:rsidRPr="00E02B66" w:rsidRDefault="00040881" w:rsidP="00040881">
                  <w:pPr>
                    <w:widowControl/>
                    <w:rPr>
                      <w:rFonts w:cs="Calibri"/>
                      <w:color w:val="000000"/>
                      <w:sz w:val="18"/>
                      <w:szCs w:val="18"/>
                    </w:rPr>
                  </w:pPr>
                  <w:r w:rsidRPr="00E02B66">
                    <w:rPr>
                      <w:rFonts w:cs="Calibri"/>
                      <w:strike/>
                      <w:color w:val="FF0000"/>
                      <w:sz w:val="18"/>
                      <w:szCs w:val="18"/>
                    </w:rPr>
                    <w:t>De resolutie past bij de productsoort.</w:t>
                  </w:r>
                </w:p>
              </w:tc>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2DFB0" w14:textId="04F152E7" w:rsidR="00040881" w:rsidRPr="00E02B66" w:rsidRDefault="00040881" w:rsidP="00040881">
                  <w:pPr>
                    <w:widowControl/>
                    <w:rPr>
                      <w:rFonts w:cs="Calibri"/>
                      <w:color w:val="000000" w:themeColor="text1"/>
                      <w:sz w:val="18"/>
                      <w:szCs w:val="18"/>
                    </w:rPr>
                  </w:pPr>
                  <w:r w:rsidRPr="00E02B66">
                    <w:rPr>
                      <w:rFonts w:cs="Calibri"/>
                      <w:strike/>
                      <w:color w:val="FF0000"/>
                      <w:sz w:val="18"/>
                      <w:szCs w:val="18"/>
                    </w:rPr>
                    <w:t>De resolutie past niet bij de productsoort.</w:t>
                  </w:r>
                </w:p>
              </w:tc>
              <w:tc>
                <w:tcPr>
                  <w:tcW w:w="982" w:type="dxa"/>
                  <w:tcBorders>
                    <w:top w:val="single" w:sz="4" w:space="0" w:color="auto"/>
                    <w:left w:val="single" w:sz="4" w:space="0" w:color="auto"/>
                    <w:bottom w:val="single" w:sz="4" w:space="0" w:color="auto"/>
                    <w:right w:val="single" w:sz="4" w:space="0" w:color="auto"/>
                  </w:tcBorders>
                </w:tcPr>
                <w:p w14:paraId="106C61CB" w14:textId="390618FF" w:rsidR="00040881" w:rsidRPr="00E02B66" w:rsidRDefault="00040881" w:rsidP="00040881">
                  <w:pPr>
                    <w:widowControl/>
                    <w:rPr>
                      <w:rFonts w:cs="Calibri"/>
                      <w:color w:val="000000"/>
                      <w:sz w:val="18"/>
                      <w:szCs w:val="18"/>
                    </w:rPr>
                  </w:pPr>
                  <w:r w:rsidRPr="00E02B66">
                    <w:rPr>
                      <w:rFonts w:cs="Calibri"/>
                      <w:strike/>
                      <w:color w:val="FF0000"/>
                      <w:sz w:val="18"/>
                      <w:szCs w:val="18"/>
                    </w:rPr>
                    <w:t>BRP/LNB</w:t>
                  </w:r>
                </w:p>
              </w:tc>
              <w:tc>
                <w:tcPr>
                  <w:tcW w:w="873" w:type="dxa"/>
                  <w:tcBorders>
                    <w:top w:val="single" w:sz="4" w:space="0" w:color="auto"/>
                    <w:left w:val="single" w:sz="4" w:space="0" w:color="auto"/>
                    <w:bottom w:val="single" w:sz="4" w:space="0" w:color="auto"/>
                    <w:right w:val="single" w:sz="4" w:space="0" w:color="auto"/>
                  </w:tcBorders>
                </w:tcPr>
                <w:p w14:paraId="28F07028" w14:textId="39F9C781" w:rsidR="00040881" w:rsidRPr="00E02B66" w:rsidRDefault="00040881" w:rsidP="00040881">
                  <w:pPr>
                    <w:widowControl/>
                    <w:rPr>
                      <w:rFonts w:cs="Calibri"/>
                      <w:color w:val="000000" w:themeColor="text1"/>
                      <w:sz w:val="18"/>
                      <w:szCs w:val="18"/>
                    </w:rPr>
                  </w:pPr>
                  <w:r w:rsidRPr="00E02B66">
                    <w:rPr>
                      <w:rFonts w:cs="Calibri"/>
                      <w:strike/>
                      <w:color w:val="FF0000"/>
                      <w:sz w:val="18"/>
                      <w:szCs w:val="18"/>
                    </w:rPr>
                    <w:t>666</w:t>
                  </w:r>
                </w:p>
              </w:tc>
            </w:tr>
            <w:tr w:rsidR="004F6440" w:rsidRPr="00E02B66" w14:paraId="26642563" w14:textId="77777777" w:rsidTr="330EF4E8">
              <w:trPr>
                <w:cantSplit/>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52B8" w14:textId="41880455" w:rsidR="004F6440" w:rsidRPr="00E02B66" w:rsidRDefault="004F6440" w:rsidP="004F6440">
                  <w:pPr>
                    <w:widowControl/>
                    <w:rPr>
                      <w:rFonts w:asciiTheme="minorHAnsi" w:hAnsiTheme="minorHAnsi" w:cstheme="minorHAnsi"/>
                      <w:color w:val="000000"/>
                      <w:sz w:val="18"/>
                      <w:szCs w:val="18"/>
                    </w:rPr>
                  </w:pPr>
                  <w:r w:rsidRPr="00E02B66">
                    <w:rPr>
                      <w:rFonts w:cs="Calibri"/>
                      <w:color w:val="000000"/>
                      <w:sz w:val="18"/>
                      <w:szCs w:val="18"/>
                    </w:rPr>
                    <w:t xml:space="preserve">De eerste positie in een tijdserie is ‘1’ </w:t>
                  </w:r>
                  <w:r w:rsidRPr="00E02B66">
                    <w:rPr>
                      <w:rFonts w:cs="Calibri"/>
                      <w:strike/>
                      <w:color w:val="FF0000"/>
                      <w:sz w:val="18"/>
                      <w:szCs w:val="18"/>
                    </w:rPr>
                    <w:t>en vervolgens per positie met 1 ophogend</w:t>
                  </w:r>
                  <w:r w:rsidRPr="00E02B66">
                    <w:rPr>
                      <w:rFonts w:cs="Calibri"/>
                      <w:color w:val="000000"/>
                      <w:sz w:val="18"/>
                      <w:szCs w:val="18"/>
                    </w:rPr>
                    <w:t>.</w:t>
                  </w:r>
                </w:p>
              </w:tc>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D2AFF" w14:textId="199F7038" w:rsidR="004F6440" w:rsidRPr="00E02B66" w:rsidRDefault="004F6440" w:rsidP="004F6440">
                  <w:pPr>
                    <w:widowControl/>
                    <w:rPr>
                      <w:rFonts w:asciiTheme="minorHAnsi" w:hAnsiTheme="minorHAnsi" w:cstheme="minorHAnsi"/>
                      <w:color w:val="000000"/>
                      <w:sz w:val="18"/>
                      <w:szCs w:val="18"/>
                    </w:rPr>
                  </w:pPr>
                  <w:r w:rsidRPr="00E02B66">
                    <w:rPr>
                      <w:rFonts w:cs="Calibri"/>
                      <w:color w:val="000000" w:themeColor="text1"/>
                      <w:sz w:val="18"/>
                      <w:szCs w:val="18"/>
                    </w:rPr>
                    <w:t xml:space="preserve">Eerste positie begint niet met ‘1’ </w:t>
                  </w:r>
                  <w:r w:rsidRPr="00E02B66">
                    <w:rPr>
                      <w:rFonts w:cs="Calibri"/>
                      <w:strike/>
                      <w:color w:val="FF0000"/>
                      <w:sz w:val="18"/>
                      <w:szCs w:val="18"/>
                    </w:rPr>
                    <w:t>en/of tijdserie is niet met 1 ophogend</w:t>
                  </w:r>
                  <w:r w:rsidRPr="00E02B66">
                    <w:rPr>
                      <w:rFonts w:cs="Calibri"/>
                      <w:color w:val="000000" w:themeColor="text1"/>
                      <w:sz w:val="18"/>
                      <w:szCs w:val="18"/>
                    </w:rPr>
                    <w:t>.</w:t>
                  </w:r>
                </w:p>
              </w:tc>
              <w:tc>
                <w:tcPr>
                  <w:tcW w:w="982" w:type="dxa"/>
                  <w:tcBorders>
                    <w:top w:val="single" w:sz="4" w:space="0" w:color="auto"/>
                    <w:left w:val="single" w:sz="4" w:space="0" w:color="auto"/>
                    <w:bottom w:val="single" w:sz="4" w:space="0" w:color="auto"/>
                    <w:right w:val="single" w:sz="4" w:space="0" w:color="auto"/>
                  </w:tcBorders>
                </w:tcPr>
                <w:p w14:paraId="41B73D6C" w14:textId="7760B1FC" w:rsidR="004F6440" w:rsidRPr="00E02B66" w:rsidRDefault="004F6440" w:rsidP="004F6440">
                  <w:pPr>
                    <w:widowControl/>
                    <w:rPr>
                      <w:rFonts w:asciiTheme="minorHAnsi" w:hAnsiTheme="minorHAnsi" w:cstheme="minorHAnsi"/>
                      <w:color w:val="000000"/>
                      <w:sz w:val="18"/>
                      <w:szCs w:val="18"/>
                    </w:rPr>
                  </w:pPr>
                  <w:r w:rsidRPr="00E02B66">
                    <w:rPr>
                      <w:rFonts w:cs="Calibri"/>
                      <w:color w:val="000000"/>
                      <w:sz w:val="18"/>
                      <w:szCs w:val="18"/>
                    </w:rPr>
                    <w:t>BRP/LNB</w:t>
                  </w:r>
                </w:p>
              </w:tc>
              <w:tc>
                <w:tcPr>
                  <w:tcW w:w="873" w:type="dxa"/>
                  <w:tcBorders>
                    <w:top w:val="single" w:sz="4" w:space="0" w:color="auto"/>
                    <w:left w:val="single" w:sz="4" w:space="0" w:color="auto"/>
                    <w:bottom w:val="single" w:sz="4" w:space="0" w:color="auto"/>
                    <w:right w:val="single" w:sz="4" w:space="0" w:color="auto"/>
                  </w:tcBorders>
                </w:tcPr>
                <w:p w14:paraId="2DBC2856" w14:textId="2F5E675E" w:rsidR="004F6440" w:rsidRPr="00E02B66" w:rsidRDefault="004F6440" w:rsidP="004F6440">
                  <w:pPr>
                    <w:widowControl/>
                    <w:rPr>
                      <w:rFonts w:asciiTheme="minorHAnsi" w:hAnsiTheme="minorHAnsi" w:cstheme="minorHAnsi"/>
                      <w:color w:val="000000"/>
                      <w:sz w:val="18"/>
                      <w:szCs w:val="18"/>
                    </w:rPr>
                  </w:pPr>
                  <w:r w:rsidRPr="00E02B66">
                    <w:rPr>
                      <w:rFonts w:cs="Calibri"/>
                      <w:color w:val="000000" w:themeColor="text1"/>
                      <w:sz w:val="18"/>
                      <w:szCs w:val="18"/>
                    </w:rPr>
                    <w:t>676</w:t>
                  </w:r>
                </w:p>
              </w:tc>
            </w:tr>
            <w:tr w:rsidR="004F6440" w:rsidRPr="00E02B66" w14:paraId="0B1BFE43" w14:textId="77777777" w:rsidTr="330EF4E8">
              <w:trPr>
                <w:cantSplit/>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34CE5" w14:textId="2CDF2D45" w:rsidR="004F6440" w:rsidRPr="00E02B66" w:rsidRDefault="004F6440" w:rsidP="004F6440">
                  <w:pPr>
                    <w:widowControl/>
                    <w:rPr>
                      <w:rFonts w:asciiTheme="minorHAnsi" w:hAnsiTheme="minorHAnsi" w:cstheme="minorHAnsi"/>
                      <w:color w:val="000000"/>
                      <w:sz w:val="18"/>
                      <w:szCs w:val="18"/>
                    </w:rPr>
                  </w:pPr>
                  <w:r w:rsidRPr="00E02B66">
                    <w:rPr>
                      <w:rFonts w:cs="Calibri"/>
                      <w:color w:val="FF0000"/>
                      <w:sz w:val="18"/>
                      <w:szCs w:val="18"/>
                    </w:rPr>
                    <w:t>De posities binnen een tijdserie lopen op met een increment van ‘1’.</w:t>
                  </w:r>
                </w:p>
              </w:tc>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9A949" w14:textId="7232E8DC" w:rsidR="004F6440" w:rsidRPr="00E02B66" w:rsidRDefault="004F6440" w:rsidP="004F6440">
                  <w:pPr>
                    <w:widowControl/>
                    <w:rPr>
                      <w:rFonts w:asciiTheme="minorHAnsi" w:hAnsiTheme="minorHAnsi" w:cstheme="minorHAnsi"/>
                      <w:color w:val="000000"/>
                      <w:sz w:val="18"/>
                      <w:szCs w:val="18"/>
                    </w:rPr>
                  </w:pPr>
                  <w:r w:rsidRPr="00E02B66">
                    <w:rPr>
                      <w:rFonts w:cs="Calibri"/>
                      <w:color w:val="FF0000"/>
                      <w:sz w:val="18"/>
                      <w:szCs w:val="18"/>
                    </w:rPr>
                    <w:t>Het increment van een tijdserie is geen ‘1’.</w:t>
                  </w:r>
                </w:p>
              </w:tc>
              <w:tc>
                <w:tcPr>
                  <w:tcW w:w="982" w:type="dxa"/>
                  <w:tcBorders>
                    <w:top w:val="single" w:sz="4" w:space="0" w:color="auto"/>
                    <w:left w:val="single" w:sz="4" w:space="0" w:color="auto"/>
                    <w:bottom w:val="single" w:sz="4" w:space="0" w:color="auto"/>
                    <w:right w:val="single" w:sz="4" w:space="0" w:color="auto"/>
                  </w:tcBorders>
                </w:tcPr>
                <w:p w14:paraId="38B022EC" w14:textId="2589F54D" w:rsidR="004F6440" w:rsidRPr="00E02B66" w:rsidRDefault="004F6440" w:rsidP="004F6440">
                  <w:pPr>
                    <w:widowControl/>
                    <w:rPr>
                      <w:rFonts w:asciiTheme="minorHAnsi" w:hAnsiTheme="minorHAnsi" w:cstheme="minorHAnsi"/>
                      <w:color w:val="000000"/>
                      <w:sz w:val="18"/>
                      <w:szCs w:val="18"/>
                    </w:rPr>
                  </w:pPr>
                  <w:r w:rsidRPr="00E02B66">
                    <w:rPr>
                      <w:rFonts w:cs="Calibri"/>
                      <w:color w:val="FF0000"/>
                      <w:sz w:val="18"/>
                      <w:szCs w:val="18"/>
                    </w:rPr>
                    <w:t>BRP/LNB</w:t>
                  </w:r>
                </w:p>
              </w:tc>
              <w:tc>
                <w:tcPr>
                  <w:tcW w:w="873" w:type="dxa"/>
                  <w:tcBorders>
                    <w:top w:val="single" w:sz="4" w:space="0" w:color="auto"/>
                    <w:left w:val="single" w:sz="4" w:space="0" w:color="auto"/>
                    <w:bottom w:val="single" w:sz="4" w:space="0" w:color="auto"/>
                    <w:right w:val="single" w:sz="4" w:space="0" w:color="auto"/>
                  </w:tcBorders>
                </w:tcPr>
                <w:p w14:paraId="58388390" w14:textId="2D880CC8" w:rsidR="004F6440" w:rsidRPr="00E02B66" w:rsidRDefault="004F6440" w:rsidP="004F6440">
                  <w:pPr>
                    <w:widowControl/>
                    <w:rPr>
                      <w:rFonts w:asciiTheme="minorHAnsi" w:hAnsiTheme="minorHAnsi" w:cstheme="minorHAnsi"/>
                      <w:color w:val="000000"/>
                      <w:sz w:val="18"/>
                      <w:szCs w:val="18"/>
                    </w:rPr>
                  </w:pPr>
                  <w:r w:rsidRPr="00E02B66">
                    <w:rPr>
                      <w:rFonts w:cs="Calibri"/>
                      <w:color w:val="FF0000"/>
                      <w:sz w:val="18"/>
                      <w:szCs w:val="18"/>
                    </w:rPr>
                    <w:t>782</w:t>
                  </w:r>
                </w:p>
              </w:tc>
            </w:tr>
            <w:tr w:rsidR="00040881" w:rsidRPr="00E02B66" w14:paraId="2969572B" w14:textId="77777777" w:rsidTr="330EF4E8">
              <w:trPr>
                <w:cantSplit/>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3D870" w14:textId="0B889C26" w:rsidR="00040881" w:rsidRPr="00E02B66" w:rsidRDefault="00040881" w:rsidP="00040881">
                  <w:pPr>
                    <w:widowControl/>
                    <w:rPr>
                      <w:rFonts w:asciiTheme="minorHAnsi" w:hAnsiTheme="minorHAnsi" w:cstheme="minorHAnsi"/>
                      <w:color w:val="000000"/>
                      <w:sz w:val="18"/>
                      <w:szCs w:val="18"/>
                    </w:rPr>
                  </w:pPr>
                  <w:r w:rsidRPr="00E02B66">
                    <w:rPr>
                      <w:rFonts w:cs="Calibri"/>
                      <w:strike/>
                      <w:color w:val="FF0000"/>
                      <w:sz w:val="18"/>
                      <w:szCs w:val="18"/>
                    </w:rPr>
                    <w:t>De posities binnen een tijdserie worden op volgorde van laag naar hoog aangeleverd.</w:t>
                  </w:r>
                </w:p>
              </w:tc>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2F3AD" w14:textId="12DB1601" w:rsidR="00040881" w:rsidRPr="00E02B66" w:rsidRDefault="00040881" w:rsidP="00040881">
                  <w:pPr>
                    <w:widowControl/>
                    <w:rPr>
                      <w:rFonts w:asciiTheme="minorHAnsi" w:hAnsiTheme="minorHAnsi" w:cstheme="minorHAnsi"/>
                      <w:color w:val="000000"/>
                      <w:sz w:val="18"/>
                      <w:szCs w:val="18"/>
                    </w:rPr>
                  </w:pPr>
                  <w:r w:rsidRPr="00E02B66">
                    <w:rPr>
                      <w:rFonts w:cs="Calibri"/>
                      <w:strike/>
                      <w:color w:val="FF0000"/>
                      <w:sz w:val="18"/>
                      <w:szCs w:val="18"/>
                    </w:rPr>
                    <w:t>De volgorde van de posities is onjuist.</w:t>
                  </w:r>
                </w:p>
              </w:tc>
              <w:tc>
                <w:tcPr>
                  <w:tcW w:w="982" w:type="dxa"/>
                  <w:tcBorders>
                    <w:top w:val="single" w:sz="4" w:space="0" w:color="auto"/>
                    <w:left w:val="single" w:sz="4" w:space="0" w:color="auto"/>
                    <w:bottom w:val="single" w:sz="4" w:space="0" w:color="auto"/>
                    <w:right w:val="single" w:sz="4" w:space="0" w:color="auto"/>
                  </w:tcBorders>
                </w:tcPr>
                <w:p w14:paraId="358B11C5" w14:textId="79E7E0AD" w:rsidR="00040881" w:rsidRPr="00E02B66" w:rsidRDefault="00040881" w:rsidP="00040881">
                  <w:pPr>
                    <w:widowControl/>
                    <w:rPr>
                      <w:rFonts w:asciiTheme="minorHAnsi" w:hAnsiTheme="minorHAnsi" w:cstheme="minorHAnsi"/>
                      <w:color w:val="000000"/>
                      <w:sz w:val="18"/>
                      <w:szCs w:val="18"/>
                    </w:rPr>
                  </w:pPr>
                  <w:r w:rsidRPr="00E02B66">
                    <w:rPr>
                      <w:rFonts w:cs="Calibri"/>
                      <w:strike/>
                      <w:color w:val="FF0000"/>
                      <w:sz w:val="18"/>
                      <w:szCs w:val="18"/>
                    </w:rPr>
                    <w:t>BRP/LNB</w:t>
                  </w:r>
                </w:p>
              </w:tc>
              <w:tc>
                <w:tcPr>
                  <w:tcW w:w="873" w:type="dxa"/>
                  <w:tcBorders>
                    <w:top w:val="single" w:sz="4" w:space="0" w:color="auto"/>
                    <w:left w:val="single" w:sz="4" w:space="0" w:color="auto"/>
                    <w:bottom w:val="single" w:sz="4" w:space="0" w:color="auto"/>
                    <w:right w:val="single" w:sz="4" w:space="0" w:color="auto"/>
                  </w:tcBorders>
                </w:tcPr>
                <w:p w14:paraId="33359386" w14:textId="4FA35584" w:rsidR="00040881" w:rsidRPr="00E02B66" w:rsidRDefault="00040881" w:rsidP="00040881">
                  <w:pPr>
                    <w:widowControl/>
                    <w:rPr>
                      <w:rFonts w:asciiTheme="minorHAnsi" w:hAnsiTheme="minorHAnsi" w:cstheme="minorHAnsi"/>
                      <w:color w:val="000000"/>
                      <w:sz w:val="18"/>
                      <w:szCs w:val="18"/>
                    </w:rPr>
                  </w:pPr>
                  <w:r w:rsidRPr="00E02B66">
                    <w:rPr>
                      <w:rFonts w:cs="Calibri"/>
                      <w:strike/>
                      <w:color w:val="FF0000"/>
                      <w:sz w:val="18"/>
                      <w:szCs w:val="18"/>
                    </w:rPr>
                    <w:t>672</w:t>
                  </w:r>
                </w:p>
              </w:tc>
            </w:tr>
            <w:tr w:rsidR="00040881" w:rsidRPr="00E02B66" w14:paraId="61CE45F4" w14:textId="77777777" w:rsidTr="330EF4E8">
              <w:trPr>
                <w:cantSplit/>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3B187" w14:textId="48148EC8" w:rsidR="00040881" w:rsidRPr="00E02B66" w:rsidRDefault="00040881" w:rsidP="00040881">
                  <w:pPr>
                    <w:widowControl/>
                    <w:rPr>
                      <w:rFonts w:asciiTheme="minorHAnsi" w:hAnsiTheme="minorHAnsi" w:cstheme="minorHAnsi"/>
                      <w:color w:val="000000"/>
                      <w:sz w:val="18"/>
                      <w:szCs w:val="18"/>
                    </w:rPr>
                  </w:pPr>
                  <w:r w:rsidRPr="00E02B66">
                    <w:rPr>
                      <w:rFonts w:cs="Calibri"/>
                      <w:strike/>
                      <w:color w:val="FF0000"/>
                      <w:sz w:val="18"/>
                      <w:szCs w:val="18"/>
                    </w:rPr>
                    <w:t>Elke positie in een tijdserie komt exact 1 keer voor in de betreffende tijdserie.</w:t>
                  </w:r>
                </w:p>
              </w:tc>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4A94" w14:textId="57B662BA" w:rsidR="00040881" w:rsidRPr="00E02B66" w:rsidRDefault="00040881" w:rsidP="00040881">
                  <w:pPr>
                    <w:widowControl/>
                    <w:rPr>
                      <w:rFonts w:asciiTheme="minorHAnsi" w:hAnsiTheme="minorHAnsi" w:cstheme="minorHAnsi"/>
                      <w:color w:val="000000"/>
                      <w:sz w:val="18"/>
                      <w:szCs w:val="18"/>
                    </w:rPr>
                  </w:pPr>
                  <w:r w:rsidRPr="00E02B66">
                    <w:rPr>
                      <w:rFonts w:cs="Calibri"/>
                      <w:strike/>
                      <w:color w:val="FF0000"/>
                      <w:sz w:val="18"/>
                      <w:szCs w:val="18"/>
                    </w:rPr>
                    <w:t>Dubbele aanlevering van posities.</w:t>
                  </w:r>
                </w:p>
              </w:tc>
              <w:tc>
                <w:tcPr>
                  <w:tcW w:w="982" w:type="dxa"/>
                  <w:tcBorders>
                    <w:top w:val="single" w:sz="4" w:space="0" w:color="auto"/>
                    <w:left w:val="single" w:sz="4" w:space="0" w:color="auto"/>
                    <w:bottom w:val="single" w:sz="4" w:space="0" w:color="auto"/>
                    <w:right w:val="single" w:sz="4" w:space="0" w:color="auto"/>
                  </w:tcBorders>
                </w:tcPr>
                <w:p w14:paraId="581FF4FE" w14:textId="0AF64BC5" w:rsidR="00040881" w:rsidRPr="00E02B66" w:rsidRDefault="00040881" w:rsidP="00040881">
                  <w:pPr>
                    <w:widowControl/>
                    <w:rPr>
                      <w:rFonts w:asciiTheme="minorHAnsi" w:hAnsiTheme="minorHAnsi" w:cstheme="minorHAnsi"/>
                      <w:color w:val="000000"/>
                      <w:sz w:val="18"/>
                      <w:szCs w:val="18"/>
                    </w:rPr>
                  </w:pPr>
                  <w:r w:rsidRPr="00E02B66">
                    <w:rPr>
                      <w:rFonts w:cs="Calibri"/>
                      <w:strike/>
                      <w:color w:val="FF0000"/>
                      <w:sz w:val="18"/>
                      <w:szCs w:val="18"/>
                    </w:rPr>
                    <w:t>BRP/LNB</w:t>
                  </w:r>
                </w:p>
              </w:tc>
              <w:tc>
                <w:tcPr>
                  <w:tcW w:w="873" w:type="dxa"/>
                  <w:tcBorders>
                    <w:top w:val="single" w:sz="4" w:space="0" w:color="auto"/>
                    <w:left w:val="single" w:sz="4" w:space="0" w:color="auto"/>
                    <w:bottom w:val="single" w:sz="4" w:space="0" w:color="auto"/>
                    <w:right w:val="single" w:sz="4" w:space="0" w:color="auto"/>
                  </w:tcBorders>
                </w:tcPr>
                <w:p w14:paraId="5D069D52" w14:textId="25C58202" w:rsidR="00040881" w:rsidRPr="00E02B66" w:rsidRDefault="00040881" w:rsidP="00040881">
                  <w:pPr>
                    <w:widowControl/>
                    <w:rPr>
                      <w:rFonts w:asciiTheme="minorHAnsi" w:hAnsiTheme="minorHAnsi" w:cstheme="minorHAnsi"/>
                      <w:color w:val="000000"/>
                      <w:sz w:val="18"/>
                      <w:szCs w:val="18"/>
                    </w:rPr>
                  </w:pPr>
                  <w:r w:rsidRPr="00E02B66">
                    <w:rPr>
                      <w:rFonts w:cs="Calibri"/>
                      <w:strike/>
                      <w:color w:val="FF0000"/>
                      <w:sz w:val="18"/>
                      <w:szCs w:val="18"/>
                    </w:rPr>
                    <w:t>673</w:t>
                  </w:r>
                </w:p>
              </w:tc>
            </w:tr>
            <w:tr w:rsidR="00B51694" w:rsidRPr="00E02B66" w14:paraId="4B996728" w14:textId="77777777" w:rsidTr="330EF4E8">
              <w:trPr>
                <w:cantSplit/>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DCDEF" w14:textId="21E13ADF" w:rsidR="00B51694" w:rsidRPr="00E02B66" w:rsidRDefault="00B51694" w:rsidP="00B51694">
                  <w:pPr>
                    <w:widowControl/>
                    <w:rPr>
                      <w:rFonts w:asciiTheme="minorHAnsi" w:hAnsiTheme="minorHAnsi" w:cstheme="minorHAnsi"/>
                      <w:color w:val="000000"/>
                      <w:sz w:val="18"/>
                      <w:szCs w:val="18"/>
                    </w:rPr>
                  </w:pPr>
                  <w:r w:rsidRPr="00E02B66">
                    <w:rPr>
                      <w:rFonts w:cs="Calibri"/>
                      <w:color w:val="000000"/>
                      <w:sz w:val="18"/>
                      <w:szCs w:val="18"/>
                    </w:rPr>
                    <w:lastRenderedPageBreak/>
                    <w:t>De factor heeft een correct aantal decimalen.</w:t>
                  </w:r>
                </w:p>
              </w:tc>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20983" w14:textId="2463F9CC" w:rsidR="00B51694" w:rsidRPr="00E02B66" w:rsidRDefault="00B51694" w:rsidP="00B51694">
                  <w:pPr>
                    <w:widowControl/>
                    <w:rPr>
                      <w:rFonts w:asciiTheme="minorHAnsi" w:hAnsiTheme="minorHAnsi" w:cstheme="minorHAnsi"/>
                      <w:color w:val="000000"/>
                      <w:sz w:val="18"/>
                      <w:szCs w:val="18"/>
                    </w:rPr>
                  </w:pPr>
                  <w:r w:rsidRPr="00E02B66">
                    <w:rPr>
                      <w:rFonts w:cs="Calibri"/>
                      <w:color w:val="FF0000"/>
                      <w:sz w:val="18"/>
                      <w:szCs w:val="18"/>
                    </w:rPr>
                    <w:t xml:space="preserve">Factor heeft een </w:t>
                  </w:r>
                  <w:r w:rsidRPr="00E02B66">
                    <w:rPr>
                      <w:rFonts w:cs="Calibri"/>
                      <w:strike/>
                      <w:color w:val="FF0000"/>
                      <w:sz w:val="18"/>
                      <w:szCs w:val="18"/>
                    </w:rPr>
                    <w:t>O</w:t>
                  </w:r>
                  <w:r w:rsidRPr="00E02B66">
                    <w:rPr>
                      <w:rFonts w:cs="Calibri"/>
                      <w:color w:val="FF0000"/>
                      <w:sz w:val="18"/>
                      <w:szCs w:val="18"/>
                    </w:rPr>
                    <w:t>o</w:t>
                  </w:r>
                  <w:r w:rsidRPr="00E02B66">
                    <w:rPr>
                      <w:rFonts w:cs="Calibri"/>
                      <w:color w:val="000000"/>
                      <w:sz w:val="18"/>
                      <w:szCs w:val="18"/>
                    </w:rPr>
                    <w:t>njuist aantal decimalen.</w:t>
                  </w:r>
                </w:p>
              </w:tc>
              <w:tc>
                <w:tcPr>
                  <w:tcW w:w="982" w:type="dxa"/>
                  <w:tcBorders>
                    <w:top w:val="single" w:sz="4" w:space="0" w:color="auto"/>
                    <w:left w:val="single" w:sz="4" w:space="0" w:color="auto"/>
                    <w:bottom w:val="single" w:sz="4" w:space="0" w:color="auto"/>
                    <w:right w:val="single" w:sz="4" w:space="0" w:color="auto"/>
                  </w:tcBorders>
                </w:tcPr>
                <w:p w14:paraId="7123CF90" w14:textId="7FBA0681" w:rsidR="00B51694" w:rsidRPr="00E02B66" w:rsidRDefault="00B51694" w:rsidP="00B51694">
                  <w:pPr>
                    <w:widowControl/>
                    <w:rPr>
                      <w:rFonts w:asciiTheme="minorHAnsi" w:hAnsiTheme="minorHAnsi" w:cstheme="minorHAnsi"/>
                      <w:color w:val="000000"/>
                      <w:sz w:val="18"/>
                      <w:szCs w:val="18"/>
                    </w:rPr>
                  </w:pPr>
                  <w:r w:rsidRPr="00E02B66">
                    <w:rPr>
                      <w:rFonts w:cs="Calibri"/>
                      <w:color w:val="000000"/>
                      <w:sz w:val="18"/>
                      <w:szCs w:val="18"/>
                    </w:rPr>
                    <w:t>BRP/LNB</w:t>
                  </w:r>
                </w:p>
              </w:tc>
              <w:tc>
                <w:tcPr>
                  <w:tcW w:w="873" w:type="dxa"/>
                  <w:tcBorders>
                    <w:top w:val="single" w:sz="4" w:space="0" w:color="auto"/>
                    <w:left w:val="single" w:sz="4" w:space="0" w:color="auto"/>
                    <w:bottom w:val="single" w:sz="4" w:space="0" w:color="auto"/>
                    <w:right w:val="single" w:sz="4" w:space="0" w:color="auto"/>
                  </w:tcBorders>
                </w:tcPr>
                <w:p w14:paraId="05DEB383" w14:textId="1E9875E1" w:rsidR="00B51694" w:rsidRPr="00E02B66" w:rsidRDefault="00B51694" w:rsidP="00B51694">
                  <w:pPr>
                    <w:widowControl/>
                    <w:rPr>
                      <w:rFonts w:asciiTheme="minorHAnsi" w:hAnsiTheme="minorHAnsi" w:cstheme="minorHAnsi"/>
                      <w:color w:val="000000"/>
                      <w:sz w:val="18"/>
                      <w:szCs w:val="18"/>
                    </w:rPr>
                  </w:pPr>
                  <w:r w:rsidRPr="00E02B66">
                    <w:rPr>
                      <w:rFonts w:cs="Calibri"/>
                      <w:color w:val="000000"/>
                      <w:sz w:val="18"/>
                      <w:szCs w:val="18"/>
                    </w:rPr>
                    <w:t>774</w:t>
                  </w:r>
                </w:p>
              </w:tc>
            </w:tr>
            <w:tr w:rsidR="00B51694" w:rsidRPr="00E02B66" w14:paraId="7C2A4592" w14:textId="77777777" w:rsidTr="330EF4E8">
              <w:trPr>
                <w:cantSplit/>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8B9C0" w14:textId="6B79CCD5" w:rsidR="00B51694" w:rsidRPr="00E02B66" w:rsidRDefault="04BE3BF1" w:rsidP="00B51694">
                  <w:pPr>
                    <w:widowControl/>
                    <w:rPr>
                      <w:rFonts w:cs="Calibri"/>
                      <w:color w:val="FF0000"/>
                      <w:sz w:val="18"/>
                      <w:szCs w:val="18"/>
                    </w:rPr>
                  </w:pPr>
                  <w:r w:rsidRPr="00E02B66">
                    <w:rPr>
                      <w:rFonts w:asciiTheme="minorHAnsi" w:hAnsiTheme="minorHAnsi" w:cstheme="minorBidi"/>
                      <w:color w:val="000000" w:themeColor="text1"/>
                      <w:sz w:val="18"/>
                      <w:szCs w:val="18"/>
                    </w:rPr>
                    <w:t>De EAN-code-18 van het netgebied</w:t>
                  </w:r>
                  <w:r w:rsidRPr="00E02B66">
                    <w:rPr>
                      <w:rFonts w:asciiTheme="minorHAnsi" w:hAnsiTheme="minorHAnsi" w:cstheme="minorBidi"/>
                      <w:color w:val="FF0000"/>
                      <w:sz w:val="18"/>
                      <w:szCs w:val="18"/>
                    </w:rPr>
                    <w:t xml:space="preserve"> of het allocatiepunt i.c.m. de netbeheerder,</w:t>
                  </w:r>
                  <w:r w:rsidRPr="00E02B66">
                    <w:rPr>
                      <w:rFonts w:asciiTheme="minorHAnsi" w:hAnsiTheme="minorHAnsi" w:cstheme="minorBidi"/>
                      <w:color w:val="000000" w:themeColor="text1"/>
                      <w:sz w:val="18"/>
                      <w:szCs w:val="18"/>
                    </w:rPr>
                    <w:t xml:space="preserve"> is </w:t>
                  </w:r>
                  <w:r w:rsidRPr="00E02B66">
                    <w:rPr>
                      <w:rFonts w:asciiTheme="minorHAnsi" w:hAnsiTheme="minorHAnsi" w:cstheme="minorBidi"/>
                      <w:color w:val="FF0000"/>
                      <w:sz w:val="18"/>
                      <w:szCs w:val="18"/>
                    </w:rPr>
                    <w:t xml:space="preserve">actief en </w:t>
                  </w:r>
                  <w:r w:rsidRPr="00E02B66">
                    <w:rPr>
                      <w:rFonts w:asciiTheme="minorHAnsi" w:hAnsiTheme="minorHAnsi" w:cstheme="minorBidi"/>
                      <w:color w:val="000000" w:themeColor="text1"/>
                      <w:sz w:val="18"/>
                      <w:szCs w:val="18"/>
                    </w:rPr>
                    <w:t>geadministreerd bij de landelijke netbeheerder.</w:t>
                  </w:r>
                </w:p>
              </w:tc>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AF051" w14:textId="3AB3F7EC" w:rsidR="00B51694" w:rsidRPr="00E02B66" w:rsidRDefault="04BE3BF1" w:rsidP="00B51694">
                  <w:pPr>
                    <w:widowControl/>
                    <w:rPr>
                      <w:rFonts w:cs="Calibri"/>
                      <w:color w:val="FF0000"/>
                      <w:sz w:val="18"/>
                      <w:szCs w:val="18"/>
                    </w:rPr>
                  </w:pPr>
                  <w:r w:rsidRPr="00E02B66">
                    <w:rPr>
                      <w:rFonts w:asciiTheme="minorHAnsi" w:hAnsiTheme="minorHAnsi" w:cstheme="minorBidi"/>
                      <w:color w:val="000000" w:themeColor="text1"/>
                      <w:sz w:val="18"/>
                      <w:szCs w:val="18"/>
                    </w:rPr>
                    <w:t>Het netgebied</w:t>
                  </w:r>
                  <w:r w:rsidRPr="00E02B66">
                    <w:rPr>
                      <w:rFonts w:asciiTheme="minorHAnsi" w:hAnsiTheme="minorHAnsi" w:cstheme="minorBidi"/>
                      <w:color w:val="FF0000"/>
                      <w:sz w:val="18"/>
                      <w:szCs w:val="18"/>
                    </w:rPr>
                    <w:t xml:space="preserve"> of het allocatiepunt i.c.m. de netbeheerder,</w:t>
                  </w:r>
                  <w:r w:rsidRPr="00E02B66">
                    <w:rPr>
                      <w:rFonts w:asciiTheme="minorHAnsi" w:hAnsiTheme="minorHAnsi" w:cstheme="minorBidi"/>
                      <w:color w:val="000000" w:themeColor="text1"/>
                      <w:sz w:val="18"/>
                      <w:szCs w:val="18"/>
                    </w:rPr>
                    <w:t xml:space="preserve"> komt niet voor in de administratie van de landelijke netbeheerder.</w:t>
                  </w:r>
                </w:p>
              </w:tc>
              <w:tc>
                <w:tcPr>
                  <w:tcW w:w="982" w:type="dxa"/>
                  <w:tcBorders>
                    <w:top w:val="single" w:sz="4" w:space="0" w:color="auto"/>
                    <w:left w:val="single" w:sz="4" w:space="0" w:color="auto"/>
                    <w:bottom w:val="single" w:sz="4" w:space="0" w:color="auto"/>
                    <w:right w:val="single" w:sz="4" w:space="0" w:color="auto"/>
                  </w:tcBorders>
                </w:tcPr>
                <w:p w14:paraId="1E2206AE" w14:textId="0D2E5CA1" w:rsidR="00B51694" w:rsidRPr="00E02B66" w:rsidRDefault="00B51694" w:rsidP="00B51694">
                  <w:pPr>
                    <w:widowControl/>
                    <w:rPr>
                      <w:rFonts w:cs="Calibri"/>
                      <w:color w:val="FF0000"/>
                      <w:sz w:val="18"/>
                      <w:szCs w:val="18"/>
                    </w:rPr>
                  </w:pPr>
                  <w:r w:rsidRPr="00E02B66">
                    <w:rPr>
                      <w:rFonts w:asciiTheme="minorHAnsi" w:hAnsiTheme="minorHAnsi" w:cstheme="minorHAnsi"/>
                      <w:color w:val="000000"/>
                      <w:sz w:val="18"/>
                      <w:szCs w:val="18"/>
                    </w:rPr>
                    <w:t>LNB</w:t>
                  </w:r>
                </w:p>
              </w:tc>
              <w:tc>
                <w:tcPr>
                  <w:tcW w:w="873" w:type="dxa"/>
                  <w:tcBorders>
                    <w:top w:val="single" w:sz="4" w:space="0" w:color="auto"/>
                    <w:left w:val="single" w:sz="4" w:space="0" w:color="auto"/>
                    <w:bottom w:val="single" w:sz="4" w:space="0" w:color="auto"/>
                    <w:right w:val="single" w:sz="4" w:space="0" w:color="auto"/>
                  </w:tcBorders>
                </w:tcPr>
                <w:p w14:paraId="1A66FDFB" w14:textId="46A440DD" w:rsidR="00B51694" w:rsidRPr="00E02B66" w:rsidRDefault="00B51694" w:rsidP="00B51694">
                  <w:pPr>
                    <w:widowControl/>
                    <w:rPr>
                      <w:rFonts w:cs="Calibri"/>
                      <w:color w:val="FF0000"/>
                      <w:sz w:val="18"/>
                      <w:szCs w:val="18"/>
                    </w:rPr>
                  </w:pPr>
                  <w:r w:rsidRPr="00E02B66">
                    <w:rPr>
                      <w:rFonts w:asciiTheme="minorHAnsi" w:hAnsiTheme="minorHAnsi" w:cstheme="minorHAnsi"/>
                      <w:color w:val="000000"/>
                      <w:sz w:val="18"/>
                      <w:szCs w:val="18"/>
                    </w:rPr>
                    <w:t>777</w:t>
                  </w:r>
                </w:p>
              </w:tc>
            </w:tr>
            <w:tr w:rsidR="00B51694" w:rsidRPr="00E02B66" w14:paraId="71E4726C" w14:textId="77777777" w:rsidTr="330EF4E8">
              <w:trPr>
                <w:cantSplit/>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86069" w14:textId="7596CD62" w:rsidR="00B51694" w:rsidRPr="00E02B66" w:rsidRDefault="00B51694" w:rsidP="00B51694">
                  <w:pPr>
                    <w:widowControl/>
                    <w:rPr>
                      <w:rFonts w:cs="Calibri"/>
                      <w:color w:val="FF0000"/>
                      <w:sz w:val="18"/>
                      <w:szCs w:val="18"/>
                    </w:rPr>
                  </w:pPr>
                  <w:r w:rsidRPr="00E02B66">
                    <w:rPr>
                      <w:rFonts w:cs="Calibri"/>
                      <w:color w:val="FF0000"/>
                      <w:sz w:val="18"/>
                      <w:szCs w:val="18"/>
                    </w:rPr>
                    <w:t>Het vastgesteld afnametype past bij de profielcategorie.</w:t>
                  </w:r>
                </w:p>
              </w:tc>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735C" w14:textId="35521C97" w:rsidR="00B51694" w:rsidRPr="00E02B66" w:rsidRDefault="00B51694" w:rsidP="00B51694">
                  <w:pPr>
                    <w:widowControl/>
                    <w:rPr>
                      <w:rFonts w:cs="Calibri"/>
                      <w:color w:val="FF0000"/>
                      <w:sz w:val="18"/>
                      <w:szCs w:val="18"/>
                    </w:rPr>
                  </w:pPr>
                  <w:r w:rsidRPr="00E02B66">
                    <w:rPr>
                      <w:rFonts w:cs="Calibri"/>
                      <w:color w:val="FF0000"/>
                      <w:sz w:val="18"/>
                      <w:szCs w:val="18"/>
                    </w:rPr>
                    <w:t>Het vastgesteld afnametype past niet bij de profielcategorie.</w:t>
                  </w:r>
                </w:p>
              </w:tc>
              <w:tc>
                <w:tcPr>
                  <w:tcW w:w="982" w:type="dxa"/>
                  <w:tcBorders>
                    <w:top w:val="single" w:sz="4" w:space="0" w:color="auto"/>
                    <w:left w:val="single" w:sz="4" w:space="0" w:color="auto"/>
                    <w:bottom w:val="single" w:sz="4" w:space="0" w:color="auto"/>
                    <w:right w:val="single" w:sz="4" w:space="0" w:color="auto"/>
                  </w:tcBorders>
                </w:tcPr>
                <w:p w14:paraId="14017AC0" w14:textId="2A1FAD97" w:rsidR="00B51694" w:rsidRPr="00E02B66" w:rsidRDefault="00B51694" w:rsidP="00B51694">
                  <w:pPr>
                    <w:widowControl/>
                    <w:rPr>
                      <w:rFonts w:cs="Calibri"/>
                      <w:color w:val="FF0000"/>
                      <w:sz w:val="18"/>
                      <w:szCs w:val="18"/>
                    </w:rPr>
                  </w:pPr>
                  <w:r w:rsidRPr="00E02B66">
                    <w:rPr>
                      <w:rFonts w:cs="Calibri"/>
                      <w:color w:val="FF0000"/>
                      <w:sz w:val="18"/>
                      <w:szCs w:val="18"/>
                    </w:rPr>
                    <w:t>BRP/LNB</w:t>
                  </w:r>
                </w:p>
              </w:tc>
              <w:tc>
                <w:tcPr>
                  <w:tcW w:w="873" w:type="dxa"/>
                  <w:tcBorders>
                    <w:top w:val="single" w:sz="4" w:space="0" w:color="auto"/>
                    <w:left w:val="single" w:sz="4" w:space="0" w:color="auto"/>
                    <w:bottom w:val="single" w:sz="4" w:space="0" w:color="auto"/>
                    <w:right w:val="single" w:sz="4" w:space="0" w:color="auto"/>
                  </w:tcBorders>
                </w:tcPr>
                <w:p w14:paraId="17CEC190" w14:textId="1C534071" w:rsidR="00B51694" w:rsidRPr="00E02B66" w:rsidRDefault="00B51694" w:rsidP="00B51694">
                  <w:pPr>
                    <w:widowControl/>
                    <w:rPr>
                      <w:rFonts w:cs="Calibri"/>
                      <w:color w:val="FF0000"/>
                      <w:sz w:val="18"/>
                      <w:szCs w:val="18"/>
                    </w:rPr>
                  </w:pPr>
                  <w:r w:rsidRPr="00E02B66">
                    <w:rPr>
                      <w:rFonts w:cs="Calibri"/>
                      <w:color w:val="FF0000"/>
                      <w:sz w:val="18"/>
                      <w:szCs w:val="18"/>
                    </w:rPr>
                    <w:t>771</w:t>
                  </w:r>
                </w:p>
              </w:tc>
            </w:tr>
            <w:tr w:rsidR="00B51694" w:rsidRPr="00E02B66" w14:paraId="48D271C9" w14:textId="77777777" w:rsidTr="330EF4E8">
              <w:trPr>
                <w:cantSplit/>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12378" w14:textId="2521BCC0" w:rsidR="00B51694" w:rsidRPr="00E02B66" w:rsidRDefault="00B51694" w:rsidP="00B51694">
                  <w:pPr>
                    <w:widowControl/>
                    <w:rPr>
                      <w:rFonts w:cs="Calibri"/>
                      <w:color w:val="FF0000"/>
                      <w:sz w:val="18"/>
                      <w:szCs w:val="18"/>
                    </w:rPr>
                  </w:pPr>
                  <w:r w:rsidRPr="00E02B66">
                    <w:rPr>
                      <w:rFonts w:cs="Calibri"/>
                      <w:color w:val="FF0000"/>
                      <w:sz w:val="18"/>
                      <w:szCs w:val="18"/>
                    </w:rPr>
                    <w:t>De status profielfracties past bij de profielcategorie.</w:t>
                  </w:r>
                </w:p>
              </w:tc>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A925A" w14:textId="1A6C6845" w:rsidR="00B51694" w:rsidRPr="00E02B66" w:rsidRDefault="00B51694" w:rsidP="00B51694">
                  <w:pPr>
                    <w:widowControl/>
                    <w:rPr>
                      <w:rFonts w:cs="Calibri"/>
                      <w:color w:val="FF0000"/>
                      <w:sz w:val="18"/>
                      <w:szCs w:val="18"/>
                    </w:rPr>
                  </w:pPr>
                  <w:r w:rsidRPr="00E02B66">
                    <w:rPr>
                      <w:rFonts w:cs="Calibri"/>
                      <w:color w:val="FF0000"/>
                      <w:sz w:val="18"/>
                      <w:szCs w:val="18"/>
                    </w:rPr>
                    <w:t>De status profielfracties past niet bij de profielcategorie.</w:t>
                  </w:r>
                </w:p>
              </w:tc>
              <w:tc>
                <w:tcPr>
                  <w:tcW w:w="982" w:type="dxa"/>
                  <w:tcBorders>
                    <w:top w:val="single" w:sz="4" w:space="0" w:color="auto"/>
                    <w:left w:val="single" w:sz="4" w:space="0" w:color="auto"/>
                    <w:bottom w:val="single" w:sz="4" w:space="0" w:color="auto"/>
                    <w:right w:val="single" w:sz="4" w:space="0" w:color="auto"/>
                  </w:tcBorders>
                </w:tcPr>
                <w:p w14:paraId="1FCD65C8" w14:textId="2A5AF1B1" w:rsidR="00B51694" w:rsidRPr="00E02B66" w:rsidRDefault="00B51694" w:rsidP="00B51694">
                  <w:pPr>
                    <w:widowControl/>
                    <w:rPr>
                      <w:rFonts w:cs="Calibri"/>
                      <w:color w:val="FF0000"/>
                      <w:sz w:val="18"/>
                      <w:szCs w:val="18"/>
                    </w:rPr>
                  </w:pPr>
                  <w:r w:rsidRPr="00E02B66">
                    <w:rPr>
                      <w:rFonts w:cs="Calibri"/>
                      <w:color w:val="FF0000"/>
                      <w:sz w:val="18"/>
                      <w:szCs w:val="18"/>
                    </w:rPr>
                    <w:t>BRP/LNB</w:t>
                  </w:r>
                </w:p>
              </w:tc>
              <w:tc>
                <w:tcPr>
                  <w:tcW w:w="873" w:type="dxa"/>
                  <w:tcBorders>
                    <w:top w:val="single" w:sz="4" w:space="0" w:color="auto"/>
                    <w:left w:val="single" w:sz="4" w:space="0" w:color="auto"/>
                    <w:bottom w:val="single" w:sz="4" w:space="0" w:color="auto"/>
                    <w:right w:val="single" w:sz="4" w:space="0" w:color="auto"/>
                  </w:tcBorders>
                </w:tcPr>
                <w:p w14:paraId="25C67064" w14:textId="06F607F3" w:rsidR="00B51694" w:rsidRPr="00E02B66" w:rsidRDefault="00B51694" w:rsidP="00B51694">
                  <w:pPr>
                    <w:widowControl/>
                    <w:rPr>
                      <w:rFonts w:cs="Calibri"/>
                      <w:color w:val="FF0000"/>
                      <w:sz w:val="18"/>
                      <w:szCs w:val="18"/>
                    </w:rPr>
                  </w:pPr>
                  <w:r w:rsidRPr="00E02B66">
                    <w:rPr>
                      <w:rFonts w:cs="Calibri"/>
                      <w:color w:val="FF0000"/>
                      <w:sz w:val="18"/>
                      <w:szCs w:val="18"/>
                    </w:rPr>
                    <w:t>781</w:t>
                  </w:r>
                </w:p>
              </w:tc>
            </w:tr>
            <w:tr w:rsidR="00B51694" w:rsidRPr="00E02B66" w14:paraId="1A9FF340" w14:textId="77777777" w:rsidTr="330EF4E8">
              <w:trPr>
                <w:cantSplit/>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5BF1C" w14:textId="253AEBFB" w:rsidR="00B51694" w:rsidRPr="00E02B66" w:rsidRDefault="04BE3BF1" w:rsidP="00B51694">
                  <w:pPr>
                    <w:widowControl/>
                    <w:rPr>
                      <w:rFonts w:cs="Calibri"/>
                      <w:color w:val="FF0000"/>
                      <w:sz w:val="18"/>
                      <w:szCs w:val="18"/>
                    </w:rPr>
                  </w:pPr>
                  <w:r w:rsidRPr="00E02B66">
                    <w:rPr>
                      <w:rFonts w:cs="Calibri"/>
                      <w:color w:val="000000" w:themeColor="text1"/>
                      <w:sz w:val="18"/>
                      <w:szCs w:val="18"/>
                    </w:rPr>
                    <w:t xml:space="preserve">Het aantal tijdseries met profielfacties </w:t>
                  </w:r>
                  <w:r w:rsidRPr="00E02B66">
                    <w:rPr>
                      <w:rFonts w:cs="Calibri"/>
                      <w:color w:val="FF0000"/>
                      <w:sz w:val="18"/>
                      <w:szCs w:val="18"/>
                    </w:rPr>
                    <w:t xml:space="preserve">past bij de profielcategorie. </w:t>
                  </w:r>
                  <w:r w:rsidRPr="00E02B66">
                    <w:rPr>
                      <w:rFonts w:cs="Calibri"/>
                      <w:strike/>
                      <w:color w:val="FF0000"/>
                      <w:sz w:val="18"/>
                      <w:szCs w:val="18"/>
                    </w:rPr>
                    <w:t>komt overeen met het aantal unieke combinaties van profielcategorie/ energierichting/vastgesteld afnametype.</w:t>
                  </w:r>
                </w:p>
              </w:tc>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1590E" w14:textId="607BCE74" w:rsidR="00B51694" w:rsidRPr="00E02B66" w:rsidRDefault="04BE3BF1" w:rsidP="00B51694">
                  <w:pPr>
                    <w:widowControl/>
                    <w:rPr>
                      <w:rFonts w:cs="Calibri"/>
                      <w:color w:val="FF0000"/>
                      <w:sz w:val="18"/>
                      <w:szCs w:val="18"/>
                    </w:rPr>
                  </w:pPr>
                  <w:r w:rsidRPr="00E02B66">
                    <w:rPr>
                      <w:rFonts w:cs="Calibri"/>
                      <w:color w:val="000000" w:themeColor="text1"/>
                      <w:sz w:val="18"/>
                      <w:szCs w:val="18"/>
                    </w:rPr>
                    <w:t xml:space="preserve">Het aantal tijdseries met profielfacties </w:t>
                  </w:r>
                  <w:r w:rsidRPr="00E02B66">
                    <w:rPr>
                      <w:rFonts w:cs="Calibri"/>
                      <w:color w:val="FF0000"/>
                      <w:sz w:val="18"/>
                      <w:szCs w:val="18"/>
                    </w:rPr>
                    <w:t xml:space="preserve">past niet bij de profielcategorie. </w:t>
                  </w:r>
                  <w:r w:rsidRPr="00E02B66">
                    <w:rPr>
                      <w:rFonts w:cs="Calibri"/>
                      <w:strike/>
                      <w:color w:val="FF0000"/>
                      <w:sz w:val="18"/>
                      <w:szCs w:val="18"/>
                    </w:rPr>
                    <w:t>komt niet overeen met het aantal unieke combinaties van profielcategorie/ energierichting/vastgesteld afnametype.</w:t>
                  </w:r>
                </w:p>
              </w:tc>
              <w:tc>
                <w:tcPr>
                  <w:tcW w:w="982" w:type="dxa"/>
                  <w:tcBorders>
                    <w:top w:val="single" w:sz="4" w:space="0" w:color="auto"/>
                    <w:left w:val="single" w:sz="4" w:space="0" w:color="auto"/>
                    <w:bottom w:val="single" w:sz="4" w:space="0" w:color="auto"/>
                    <w:right w:val="single" w:sz="4" w:space="0" w:color="auto"/>
                  </w:tcBorders>
                </w:tcPr>
                <w:p w14:paraId="5AD25DA7" w14:textId="5AB8F9E8" w:rsidR="00B51694" w:rsidRPr="00E02B66" w:rsidRDefault="00B51694" w:rsidP="00B51694">
                  <w:pPr>
                    <w:widowControl/>
                    <w:rPr>
                      <w:rFonts w:cs="Calibri"/>
                      <w:color w:val="FF0000"/>
                      <w:sz w:val="18"/>
                      <w:szCs w:val="18"/>
                    </w:rPr>
                  </w:pPr>
                  <w:r w:rsidRPr="00E02B66">
                    <w:rPr>
                      <w:rFonts w:cs="Calibri"/>
                      <w:color w:val="000000"/>
                      <w:sz w:val="18"/>
                      <w:szCs w:val="18"/>
                    </w:rPr>
                    <w:t>BRP/LNB</w:t>
                  </w:r>
                </w:p>
              </w:tc>
              <w:tc>
                <w:tcPr>
                  <w:tcW w:w="873" w:type="dxa"/>
                  <w:tcBorders>
                    <w:top w:val="single" w:sz="4" w:space="0" w:color="auto"/>
                    <w:left w:val="single" w:sz="4" w:space="0" w:color="auto"/>
                    <w:bottom w:val="single" w:sz="4" w:space="0" w:color="auto"/>
                    <w:right w:val="single" w:sz="4" w:space="0" w:color="auto"/>
                  </w:tcBorders>
                </w:tcPr>
                <w:p w14:paraId="535FBB44" w14:textId="05581A8B" w:rsidR="00B51694" w:rsidRPr="00E02B66" w:rsidRDefault="00B51694" w:rsidP="00B51694">
                  <w:pPr>
                    <w:widowControl/>
                    <w:rPr>
                      <w:rFonts w:cs="Calibri"/>
                      <w:color w:val="FF0000"/>
                      <w:sz w:val="18"/>
                      <w:szCs w:val="18"/>
                    </w:rPr>
                  </w:pPr>
                  <w:r w:rsidRPr="00E02B66">
                    <w:rPr>
                      <w:rFonts w:cs="Calibri"/>
                      <w:color w:val="000000"/>
                      <w:sz w:val="18"/>
                      <w:szCs w:val="18"/>
                    </w:rPr>
                    <w:t>779</w:t>
                  </w:r>
                </w:p>
              </w:tc>
            </w:tr>
            <w:tr w:rsidR="00B51694" w:rsidRPr="00E02B66" w14:paraId="1D461AB3" w14:textId="77777777" w:rsidTr="330EF4E8">
              <w:trPr>
                <w:cantSplit/>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5BE8" w14:textId="6B535672" w:rsidR="00B51694" w:rsidRPr="00E02B66" w:rsidRDefault="00B51694" w:rsidP="00B51694">
                  <w:pPr>
                    <w:widowControl/>
                    <w:rPr>
                      <w:rFonts w:cs="Calibri"/>
                      <w:color w:val="000000"/>
                      <w:sz w:val="18"/>
                      <w:szCs w:val="18"/>
                    </w:rPr>
                  </w:pPr>
                  <w:r w:rsidRPr="00E02B66">
                    <w:rPr>
                      <w:rFonts w:cs="Calibri"/>
                      <w:strike/>
                      <w:color w:val="FF0000"/>
                      <w:sz w:val="18"/>
                      <w:szCs w:val="18"/>
                    </w:rPr>
                    <w:t>De netbeheerder is bekend en erkend.</w:t>
                  </w:r>
                </w:p>
              </w:tc>
              <w:tc>
                <w:tcPr>
                  <w:tcW w:w="26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37406" w14:textId="77283CFC" w:rsidR="00B51694" w:rsidRPr="00E02B66" w:rsidRDefault="00B51694" w:rsidP="00B51694">
                  <w:pPr>
                    <w:widowControl/>
                    <w:rPr>
                      <w:rFonts w:cs="Calibri"/>
                      <w:color w:val="000000"/>
                      <w:sz w:val="18"/>
                      <w:szCs w:val="18"/>
                    </w:rPr>
                  </w:pPr>
                  <w:r w:rsidRPr="00E02B66">
                    <w:rPr>
                      <w:rFonts w:cs="Calibri"/>
                      <w:strike/>
                      <w:color w:val="FF0000"/>
                      <w:sz w:val="18"/>
                      <w:szCs w:val="18"/>
                    </w:rPr>
                    <w:t>De netbeheerder is niet bekend en erkend.</w:t>
                  </w:r>
                </w:p>
              </w:tc>
              <w:tc>
                <w:tcPr>
                  <w:tcW w:w="982" w:type="dxa"/>
                  <w:tcBorders>
                    <w:top w:val="single" w:sz="4" w:space="0" w:color="auto"/>
                    <w:left w:val="single" w:sz="4" w:space="0" w:color="auto"/>
                    <w:bottom w:val="single" w:sz="4" w:space="0" w:color="auto"/>
                    <w:right w:val="single" w:sz="4" w:space="0" w:color="auto"/>
                  </w:tcBorders>
                </w:tcPr>
                <w:p w14:paraId="40E6F27B" w14:textId="5DB88D33" w:rsidR="00B51694" w:rsidRPr="00E02B66" w:rsidRDefault="00B51694" w:rsidP="00B51694">
                  <w:pPr>
                    <w:widowControl/>
                    <w:rPr>
                      <w:rFonts w:cs="Calibri"/>
                      <w:color w:val="000000"/>
                      <w:sz w:val="18"/>
                      <w:szCs w:val="18"/>
                    </w:rPr>
                  </w:pPr>
                  <w:r w:rsidRPr="00E02B66">
                    <w:rPr>
                      <w:rFonts w:cs="Calibri"/>
                      <w:strike/>
                      <w:color w:val="FF0000"/>
                      <w:sz w:val="18"/>
                      <w:szCs w:val="18"/>
                    </w:rPr>
                    <w:t>LNB</w:t>
                  </w:r>
                </w:p>
              </w:tc>
              <w:tc>
                <w:tcPr>
                  <w:tcW w:w="873" w:type="dxa"/>
                  <w:tcBorders>
                    <w:top w:val="single" w:sz="4" w:space="0" w:color="auto"/>
                    <w:left w:val="single" w:sz="4" w:space="0" w:color="auto"/>
                    <w:bottom w:val="single" w:sz="4" w:space="0" w:color="auto"/>
                    <w:right w:val="single" w:sz="4" w:space="0" w:color="auto"/>
                  </w:tcBorders>
                </w:tcPr>
                <w:p w14:paraId="76F12C86" w14:textId="0C0DCEE6" w:rsidR="00B51694" w:rsidRPr="00E02B66" w:rsidRDefault="00B51694" w:rsidP="00B51694">
                  <w:pPr>
                    <w:widowControl/>
                    <w:rPr>
                      <w:rFonts w:cs="Calibri"/>
                      <w:color w:val="000000"/>
                      <w:sz w:val="18"/>
                      <w:szCs w:val="18"/>
                    </w:rPr>
                  </w:pPr>
                  <w:r w:rsidRPr="00E02B66">
                    <w:rPr>
                      <w:rFonts w:cs="Calibri"/>
                      <w:strike/>
                      <w:color w:val="FF0000"/>
                      <w:sz w:val="18"/>
                      <w:szCs w:val="18"/>
                    </w:rPr>
                    <w:t>767</w:t>
                  </w:r>
                </w:p>
              </w:tc>
            </w:tr>
          </w:tbl>
          <w:p w14:paraId="325D22AC" w14:textId="504F8BCF" w:rsidR="005551D0" w:rsidRPr="00E02B66" w:rsidRDefault="005551D0" w:rsidP="006618BC">
            <w:pPr>
              <w:snapToGrid w:val="0"/>
              <w:rPr>
                <w:szCs w:val="22"/>
              </w:rPr>
            </w:pPr>
          </w:p>
          <w:p w14:paraId="3E99F74D" w14:textId="7C0BBF66" w:rsidR="000B2165" w:rsidRPr="00E02B66" w:rsidRDefault="005551D0" w:rsidP="006618BC">
            <w:pPr>
              <w:snapToGrid w:val="0"/>
              <w:rPr>
                <w:szCs w:val="22"/>
              </w:rPr>
            </w:pPr>
            <w:r w:rsidRPr="00E02B66">
              <w:rPr>
                <w:szCs w:val="22"/>
              </w:rPr>
              <w:t xml:space="preserve">Paragraaf </w:t>
            </w:r>
            <w:r w:rsidR="002F5936" w:rsidRPr="00E02B66">
              <w:rPr>
                <w:szCs w:val="22"/>
              </w:rPr>
              <w:t>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309"/>
              <w:gridCol w:w="309"/>
              <w:gridCol w:w="5078"/>
              <w:gridCol w:w="514"/>
            </w:tblGrid>
            <w:tr w:rsidR="00E75FB2" w:rsidRPr="00E02B66" w14:paraId="71B2C00A" w14:textId="77777777" w:rsidTr="330EF4E8">
              <w:trPr>
                <w:trHeight w:val="2394"/>
              </w:trPr>
              <w:tc>
                <w:tcPr>
                  <w:tcW w:w="898" w:type="pct"/>
                  <w:shd w:val="clear" w:color="auto" w:fill="auto"/>
                </w:tcPr>
                <w:p w14:paraId="1B179EDB" w14:textId="770D351F" w:rsidR="00E75FB2" w:rsidRPr="00E02B66" w:rsidRDefault="00E75FB2" w:rsidP="00E75FB2">
                  <w:pPr>
                    <w:spacing w:line="276" w:lineRule="auto"/>
                    <w:rPr>
                      <w:rFonts w:asciiTheme="minorHAnsi" w:hAnsiTheme="minorHAnsi" w:cs="Calibri"/>
                      <w:color w:val="000000" w:themeColor="text1"/>
                      <w:sz w:val="16"/>
                      <w:szCs w:val="16"/>
                    </w:rPr>
                  </w:pPr>
                  <w:r w:rsidRPr="00E02B66">
                    <w:rPr>
                      <w:rFonts w:cs="Calibri"/>
                      <w:color w:val="000000"/>
                      <w:sz w:val="16"/>
                      <w:szCs w:val="16"/>
                    </w:rPr>
                    <w:t>Profielcategorie</w:t>
                  </w:r>
                </w:p>
              </w:tc>
              <w:tc>
                <w:tcPr>
                  <w:tcW w:w="204" w:type="pct"/>
                  <w:shd w:val="clear" w:color="auto" w:fill="auto"/>
                </w:tcPr>
                <w:p w14:paraId="7435EB42" w14:textId="50BBCD10" w:rsidR="00E75FB2" w:rsidRPr="00E02B66" w:rsidRDefault="00E75FB2" w:rsidP="00E75FB2">
                  <w:pPr>
                    <w:spacing w:line="276" w:lineRule="auto"/>
                    <w:rPr>
                      <w:rFonts w:asciiTheme="minorHAnsi" w:hAnsiTheme="minorHAnsi" w:cs="Calibri"/>
                      <w:color w:val="000000" w:themeColor="text1"/>
                      <w:sz w:val="16"/>
                      <w:szCs w:val="16"/>
                    </w:rPr>
                  </w:pPr>
                  <w:r w:rsidRPr="00E02B66">
                    <w:rPr>
                      <w:rFonts w:cs="Calibri"/>
                      <w:color w:val="000000"/>
                      <w:sz w:val="16"/>
                      <w:szCs w:val="16"/>
                    </w:rPr>
                    <w:t>A</w:t>
                  </w:r>
                </w:p>
              </w:tc>
              <w:tc>
                <w:tcPr>
                  <w:tcW w:w="204" w:type="pct"/>
                  <w:shd w:val="clear" w:color="auto" w:fill="auto"/>
                </w:tcPr>
                <w:p w14:paraId="538F298D" w14:textId="4FB6C0BE" w:rsidR="00E75FB2" w:rsidRPr="00E02B66" w:rsidRDefault="00E75FB2" w:rsidP="00E75FB2">
                  <w:pPr>
                    <w:spacing w:line="276" w:lineRule="auto"/>
                    <w:rPr>
                      <w:rFonts w:asciiTheme="minorHAnsi" w:hAnsiTheme="minorHAnsi" w:cs="Calibri"/>
                      <w:color w:val="000000" w:themeColor="text1"/>
                      <w:sz w:val="16"/>
                      <w:szCs w:val="16"/>
                    </w:rPr>
                  </w:pPr>
                  <w:r w:rsidRPr="00E02B66">
                    <w:rPr>
                      <w:rFonts w:cs="Calibri"/>
                      <w:color w:val="000000"/>
                      <w:sz w:val="16"/>
                      <w:szCs w:val="16"/>
                    </w:rPr>
                    <w:t>1</w:t>
                  </w:r>
                </w:p>
              </w:tc>
              <w:tc>
                <w:tcPr>
                  <w:tcW w:w="3354" w:type="pct"/>
                  <w:shd w:val="clear" w:color="auto" w:fill="auto"/>
                </w:tcPr>
                <w:p w14:paraId="310D2260" w14:textId="77777777" w:rsidR="00E75FB2" w:rsidRPr="00E02B66" w:rsidRDefault="00E75FB2" w:rsidP="00E75FB2">
                  <w:pPr>
                    <w:spacing w:line="276" w:lineRule="auto"/>
                    <w:rPr>
                      <w:rFonts w:asciiTheme="minorHAnsi" w:hAnsiTheme="minorHAnsi" w:cs="Calibri"/>
                      <w:color w:val="000000"/>
                      <w:sz w:val="16"/>
                      <w:szCs w:val="16"/>
                    </w:rPr>
                  </w:pPr>
                  <w:r w:rsidRPr="00E02B66">
                    <w:rPr>
                      <w:rFonts w:asciiTheme="minorHAnsi" w:hAnsiTheme="minorHAnsi" w:cs="Calibri"/>
                      <w:color w:val="000000" w:themeColor="text1"/>
                      <w:sz w:val="16"/>
                      <w:szCs w:val="16"/>
                    </w:rPr>
                    <w:t>Aanduiding van de profielcategorie.</w:t>
                  </w:r>
                </w:p>
                <w:p w14:paraId="5FEC7F2F" w14:textId="77777777" w:rsidR="00E75FB2" w:rsidRPr="00E02B66" w:rsidRDefault="00E75FB2" w:rsidP="00E75FB2">
                  <w:pPr>
                    <w:spacing w:line="276" w:lineRule="auto"/>
                    <w:rPr>
                      <w:rFonts w:asciiTheme="minorHAnsi" w:hAnsiTheme="minorHAnsi" w:cs="Calibri"/>
                      <w:color w:val="000000"/>
                      <w:sz w:val="16"/>
                      <w:szCs w:val="16"/>
                    </w:rPr>
                  </w:pPr>
                </w:p>
                <w:p w14:paraId="0ED824C4" w14:textId="4D9B73B1" w:rsidR="00E75FB2" w:rsidRPr="00E02B66" w:rsidRDefault="00E75FB2" w:rsidP="00E75FB2">
                  <w:pPr>
                    <w:spacing w:line="276" w:lineRule="auto"/>
                    <w:rPr>
                      <w:rFonts w:asciiTheme="minorHAnsi" w:hAnsiTheme="minorHAnsi" w:cs="Calibri"/>
                      <w:color w:val="000000"/>
                      <w:sz w:val="16"/>
                      <w:szCs w:val="16"/>
                    </w:rPr>
                  </w:pPr>
                  <w:r w:rsidRPr="00E02B66">
                    <w:rPr>
                      <w:rFonts w:asciiTheme="minorHAnsi" w:hAnsiTheme="minorHAnsi" w:cs="Calibri"/>
                      <w:strike/>
                      <w:color w:val="FF0000"/>
                      <w:sz w:val="16"/>
                      <w:szCs w:val="16"/>
                      <w:u w:val="single"/>
                    </w:rPr>
                    <w:t>Alleen v</w:t>
                  </w:r>
                  <w:r w:rsidRPr="00E02B66">
                    <w:rPr>
                      <w:rFonts w:asciiTheme="minorHAnsi" w:hAnsiTheme="minorHAnsi" w:cs="Calibri"/>
                      <w:color w:val="FF0000"/>
                      <w:sz w:val="16"/>
                      <w:szCs w:val="16"/>
                      <w:u w:val="single"/>
                    </w:rPr>
                    <w:t>V</w:t>
                  </w:r>
                  <w:r w:rsidRPr="00E02B66">
                    <w:rPr>
                      <w:rFonts w:asciiTheme="minorHAnsi" w:hAnsiTheme="minorHAnsi" w:cs="Calibri"/>
                      <w:color w:val="000000"/>
                      <w:sz w:val="16"/>
                      <w:szCs w:val="16"/>
                      <w:u w:val="single"/>
                    </w:rPr>
                    <w:t>erplicht</w:t>
                  </w:r>
                  <w:r w:rsidRPr="00E02B66">
                    <w:rPr>
                      <w:rFonts w:asciiTheme="minorHAnsi" w:hAnsiTheme="minorHAnsi" w:cs="Calibri"/>
                      <w:color w:val="000000"/>
                      <w:sz w:val="16"/>
                      <w:szCs w:val="16"/>
                    </w:rPr>
                    <w:t xml:space="preserve"> indien het een geaggregeerd allocatiegegevens </w:t>
                  </w:r>
                  <w:r w:rsidRPr="00E02B66">
                    <w:rPr>
                      <w:rFonts w:asciiTheme="minorHAnsi" w:hAnsiTheme="minorHAnsi" w:cs="Calibri"/>
                      <w:color w:val="FF0000"/>
                      <w:sz w:val="16"/>
                      <w:szCs w:val="16"/>
                    </w:rPr>
                    <w:t xml:space="preserve">bericht </w:t>
                  </w:r>
                  <w:r w:rsidR="006B488E" w:rsidRPr="00E02B66">
                    <w:rPr>
                      <w:rFonts w:asciiTheme="minorHAnsi" w:hAnsiTheme="minorHAnsi" w:cs="Calibri"/>
                      <w:color w:val="FF0000"/>
                      <w:sz w:val="16"/>
                      <w:szCs w:val="16"/>
                    </w:rPr>
                    <w:t>voor</w:t>
                  </w:r>
                  <w:r w:rsidRPr="00E02B66">
                    <w:rPr>
                      <w:rFonts w:asciiTheme="minorHAnsi" w:hAnsiTheme="minorHAnsi" w:cs="Calibri"/>
                      <w:color w:val="FF0000"/>
                      <w:sz w:val="16"/>
                      <w:szCs w:val="16"/>
                    </w:rPr>
                    <w:t xml:space="preserve"> </w:t>
                  </w:r>
                  <w:r w:rsidRPr="00E02B66">
                    <w:rPr>
                      <w:rFonts w:asciiTheme="minorHAnsi" w:hAnsiTheme="minorHAnsi" w:cs="Calibri"/>
                      <w:color w:val="000000"/>
                      <w:sz w:val="16"/>
                      <w:szCs w:val="16"/>
                    </w:rPr>
                    <w:t>allocatie</w:t>
                  </w:r>
                  <w:r w:rsidRPr="00E02B66">
                    <w:rPr>
                      <w:rFonts w:asciiTheme="minorHAnsi" w:hAnsiTheme="minorHAnsi" w:cs="Calibri"/>
                      <w:strike/>
                      <w:color w:val="FF0000"/>
                      <w:sz w:val="16"/>
                      <w:szCs w:val="16"/>
                    </w:rPr>
                    <w:t>methode</w:t>
                  </w:r>
                  <w:r w:rsidRPr="00E02B66">
                    <w:rPr>
                      <w:rFonts w:asciiTheme="minorHAnsi" w:hAnsiTheme="minorHAnsi" w:cs="Calibri"/>
                      <w:color w:val="FF0000"/>
                      <w:sz w:val="16"/>
                      <w:szCs w:val="16"/>
                    </w:rPr>
                    <w:t>groep</w:t>
                  </w:r>
                  <w:r w:rsidRPr="00E02B66">
                    <w:rPr>
                      <w:rFonts w:asciiTheme="minorHAnsi" w:hAnsiTheme="minorHAnsi" w:cs="Calibri"/>
                      <w:color w:val="000000"/>
                      <w:sz w:val="16"/>
                      <w:szCs w:val="16"/>
                    </w:rPr>
                    <w:t xml:space="preserve"> PRF </w:t>
                  </w:r>
                  <w:r w:rsidRPr="00E02B66">
                    <w:rPr>
                      <w:rFonts w:asciiTheme="minorHAnsi" w:hAnsiTheme="minorHAnsi" w:cs="Calibri"/>
                      <w:strike/>
                      <w:color w:val="FF0000"/>
                      <w:sz w:val="16"/>
                      <w:szCs w:val="16"/>
                    </w:rPr>
                    <w:t xml:space="preserve">bericht </w:t>
                  </w:r>
                  <w:r w:rsidRPr="00E02B66">
                    <w:rPr>
                      <w:rFonts w:asciiTheme="minorHAnsi" w:hAnsiTheme="minorHAnsi" w:cs="Calibri"/>
                      <w:color w:val="000000"/>
                      <w:sz w:val="16"/>
                      <w:szCs w:val="16"/>
                    </w:rPr>
                    <w:t>betreft.</w:t>
                  </w:r>
                </w:p>
                <w:p w14:paraId="127EE51B" w14:textId="5323C443" w:rsidR="00E75FB2" w:rsidRPr="00E02B66" w:rsidRDefault="00E75FB2" w:rsidP="00E75FB2">
                  <w:pPr>
                    <w:spacing w:line="276" w:lineRule="auto"/>
                    <w:rPr>
                      <w:rFonts w:asciiTheme="minorHAnsi" w:hAnsiTheme="minorHAnsi" w:cs="Calibri"/>
                      <w:color w:val="FF0000"/>
                      <w:sz w:val="16"/>
                      <w:szCs w:val="16"/>
                    </w:rPr>
                  </w:pPr>
                  <w:r w:rsidRPr="00E02B66">
                    <w:rPr>
                      <w:rFonts w:asciiTheme="minorHAnsi" w:hAnsiTheme="minorHAnsi" w:cs="Calibri"/>
                      <w:color w:val="FF0000"/>
                      <w:sz w:val="16"/>
                      <w:szCs w:val="16"/>
                      <w:u w:val="single"/>
                    </w:rPr>
                    <w:t>Verplicht leeg</w:t>
                  </w:r>
                  <w:r w:rsidRPr="00E02B66">
                    <w:rPr>
                      <w:rFonts w:asciiTheme="minorHAnsi" w:hAnsiTheme="minorHAnsi" w:cs="Calibri"/>
                      <w:color w:val="FF0000"/>
                      <w:sz w:val="16"/>
                      <w:szCs w:val="16"/>
                    </w:rPr>
                    <w:t xml:space="preserve"> indien het een geaggregeerd allocatiegegevens bericht </w:t>
                  </w:r>
                  <w:r w:rsidR="004243C0" w:rsidRPr="00E02B66">
                    <w:rPr>
                      <w:rFonts w:asciiTheme="minorHAnsi" w:hAnsiTheme="minorHAnsi" w:cs="Calibri"/>
                      <w:color w:val="FF0000"/>
                      <w:sz w:val="16"/>
                      <w:szCs w:val="16"/>
                    </w:rPr>
                    <w:t>voor</w:t>
                  </w:r>
                  <w:r w:rsidRPr="00E02B66">
                    <w:rPr>
                      <w:rFonts w:asciiTheme="minorHAnsi" w:hAnsiTheme="minorHAnsi" w:cs="Calibri"/>
                      <w:color w:val="FF0000"/>
                      <w:sz w:val="16"/>
                      <w:szCs w:val="16"/>
                    </w:rPr>
                    <w:t xml:space="preserve"> allocatie</w:t>
                  </w:r>
                  <w:r w:rsidR="004243C0" w:rsidRPr="00E02B66">
                    <w:rPr>
                      <w:rFonts w:asciiTheme="minorHAnsi" w:hAnsiTheme="minorHAnsi" w:cs="Calibri"/>
                      <w:color w:val="FF0000"/>
                      <w:sz w:val="16"/>
                      <w:szCs w:val="16"/>
                    </w:rPr>
                    <w:t>groep</w:t>
                  </w:r>
                  <w:r w:rsidRPr="00E02B66">
                    <w:rPr>
                      <w:rFonts w:asciiTheme="minorHAnsi" w:hAnsiTheme="minorHAnsi" w:cs="Calibri"/>
                      <w:color w:val="FF0000"/>
                      <w:sz w:val="16"/>
                      <w:szCs w:val="16"/>
                    </w:rPr>
                    <w:t xml:space="preserve"> TMT, SMA, NVL of DIM betreft.</w:t>
                  </w:r>
                </w:p>
                <w:p w14:paraId="0937CC8A" w14:textId="77777777" w:rsidR="00E75FB2" w:rsidRPr="00E02B66" w:rsidRDefault="00E75FB2" w:rsidP="00E75FB2">
                  <w:pPr>
                    <w:spacing w:line="276" w:lineRule="auto"/>
                    <w:rPr>
                      <w:rFonts w:asciiTheme="minorHAnsi" w:hAnsiTheme="minorHAnsi" w:cs="Calibri"/>
                      <w:color w:val="000000"/>
                      <w:sz w:val="16"/>
                      <w:szCs w:val="16"/>
                    </w:rPr>
                  </w:pPr>
                </w:p>
                <w:p w14:paraId="3639F9B0" w14:textId="24F47C2D" w:rsidR="00E75FB2" w:rsidRPr="00E02B66" w:rsidRDefault="00E75FB2" w:rsidP="00E75FB2">
                  <w:pPr>
                    <w:spacing w:line="276" w:lineRule="auto"/>
                    <w:rPr>
                      <w:rFonts w:asciiTheme="minorHAnsi" w:hAnsiTheme="minorHAnsi" w:cs="Calibri"/>
                      <w:color w:val="FF0000"/>
                      <w:sz w:val="16"/>
                      <w:szCs w:val="16"/>
                    </w:rPr>
                  </w:pPr>
                  <w:r w:rsidRPr="00E02B66">
                    <w:rPr>
                      <w:rFonts w:asciiTheme="minorHAnsi" w:hAnsiTheme="minorHAnsi" w:cs="Calibri"/>
                      <w:color w:val="000000"/>
                      <w:sz w:val="16"/>
                      <w:szCs w:val="16"/>
                    </w:rPr>
                    <w:t>Zie bijlage F van de Attributenlijst[9] voor de toegestane waarden</w:t>
                  </w:r>
                  <w:r w:rsidRPr="00E02B66">
                    <w:rPr>
                      <w:rFonts w:asciiTheme="minorHAnsi" w:hAnsiTheme="minorHAnsi" w:cs="Calibri"/>
                      <w:color w:val="FF0000"/>
                      <w:sz w:val="16"/>
                      <w:szCs w:val="16"/>
                    </w:rPr>
                    <w:t xml:space="preserve"> voor allocatiegroep PRF.</w:t>
                  </w:r>
                </w:p>
              </w:tc>
              <w:tc>
                <w:tcPr>
                  <w:tcW w:w="339" w:type="pct"/>
                  <w:shd w:val="clear" w:color="auto" w:fill="auto"/>
                </w:tcPr>
                <w:p w14:paraId="4CC5C581" w14:textId="77777777" w:rsidR="00E75FB2" w:rsidRPr="00E71BDD" w:rsidRDefault="00E75FB2" w:rsidP="00E75FB2">
                  <w:pPr>
                    <w:spacing w:line="276" w:lineRule="auto"/>
                    <w:rPr>
                      <w:rFonts w:asciiTheme="minorHAnsi" w:hAnsiTheme="minorHAnsi" w:cs="Calibri"/>
                      <w:color w:val="000000"/>
                      <w:sz w:val="16"/>
                      <w:szCs w:val="16"/>
                      <w:lang w:val="en-GB"/>
                    </w:rPr>
                  </w:pPr>
                  <w:r w:rsidRPr="00E71BDD">
                    <w:rPr>
                      <w:rFonts w:asciiTheme="minorHAnsi" w:hAnsiTheme="minorHAnsi" w:cs="Calibri"/>
                      <w:color w:val="000000"/>
                      <w:sz w:val="16"/>
                      <w:szCs w:val="16"/>
                      <w:lang w:val="en-GB"/>
                    </w:rPr>
                    <w:t>E1A</w:t>
                  </w:r>
                </w:p>
                <w:p w14:paraId="5A36D13C" w14:textId="77777777" w:rsidR="00E75FB2" w:rsidRPr="00E71BDD" w:rsidRDefault="00E75FB2" w:rsidP="00E75FB2">
                  <w:pPr>
                    <w:spacing w:line="276" w:lineRule="auto"/>
                    <w:rPr>
                      <w:rFonts w:asciiTheme="minorHAnsi" w:hAnsiTheme="minorHAnsi" w:cs="Calibri"/>
                      <w:color w:val="000000"/>
                      <w:sz w:val="16"/>
                      <w:szCs w:val="16"/>
                      <w:lang w:val="en-GB"/>
                    </w:rPr>
                  </w:pPr>
                  <w:r w:rsidRPr="00E71BDD">
                    <w:rPr>
                      <w:rFonts w:asciiTheme="minorHAnsi" w:hAnsiTheme="minorHAnsi" w:cs="Calibri"/>
                      <w:color w:val="000000"/>
                      <w:sz w:val="16"/>
                      <w:szCs w:val="16"/>
                      <w:lang w:val="en-GB"/>
                    </w:rPr>
                    <w:t>E1B</w:t>
                  </w:r>
                </w:p>
                <w:p w14:paraId="0405CFCE" w14:textId="77777777" w:rsidR="00E75FB2" w:rsidRPr="00E71BDD" w:rsidRDefault="00E75FB2" w:rsidP="00E75FB2">
                  <w:pPr>
                    <w:spacing w:line="276" w:lineRule="auto"/>
                    <w:rPr>
                      <w:rFonts w:asciiTheme="minorHAnsi" w:hAnsiTheme="minorHAnsi" w:cs="Calibri"/>
                      <w:color w:val="000000"/>
                      <w:sz w:val="16"/>
                      <w:szCs w:val="16"/>
                      <w:lang w:val="en-GB"/>
                    </w:rPr>
                  </w:pPr>
                  <w:r w:rsidRPr="00E71BDD">
                    <w:rPr>
                      <w:rFonts w:asciiTheme="minorHAnsi" w:hAnsiTheme="minorHAnsi" w:cs="Calibri"/>
                      <w:color w:val="000000"/>
                      <w:sz w:val="16"/>
                      <w:szCs w:val="16"/>
                      <w:lang w:val="en-GB"/>
                    </w:rPr>
                    <w:t>E1C</w:t>
                  </w:r>
                </w:p>
                <w:p w14:paraId="6E01BF9D" w14:textId="77777777" w:rsidR="00E75FB2" w:rsidRPr="00E71BDD" w:rsidRDefault="00E75FB2" w:rsidP="00E75FB2">
                  <w:pPr>
                    <w:spacing w:line="276" w:lineRule="auto"/>
                    <w:rPr>
                      <w:rFonts w:asciiTheme="minorHAnsi" w:hAnsiTheme="minorHAnsi" w:cs="Calibri"/>
                      <w:color w:val="000000"/>
                      <w:sz w:val="16"/>
                      <w:szCs w:val="16"/>
                      <w:lang w:val="en-GB"/>
                    </w:rPr>
                  </w:pPr>
                  <w:r w:rsidRPr="00E71BDD">
                    <w:rPr>
                      <w:rFonts w:asciiTheme="minorHAnsi" w:hAnsiTheme="minorHAnsi" w:cs="Calibri"/>
                      <w:color w:val="000000"/>
                      <w:sz w:val="16"/>
                      <w:szCs w:val="16"/>
                      <w:lang w:val="en-GB"/>
                    </w:rPr>
                    <w:t>E2A</w:t>
                  </w:r>
                </w:p>
                <w:p w14:paraId="5420E990" w14:textId="77777777" w:rsidR="00E75FB2" w:rsidRPr="00E71BDD" w:rsidRDefault="00E75FB2" w:rsidP="00E75FB2">
                  <w:pPr>
                    <w:spacing w:line="276" w:lineRule="auto"/>
                    <w:rPr>
                      <w:rFonts w:asciiTheme="minorHAnsi" w:hAnsiTheme="minorHAnsi" w:cs="Calibri"/>
                      <w:color w:val="000000"/>
                      <w:sz w:val="16"/>
                      <w:szCs w:val="16"/>
                      <w:lang w:val="en-GB"/>
                    </w:rPr>
                  </w:pPr>
                  <w:r w:rsidRPr="00E71BDD">
                    <w:rPr>
                      <w:rFonts w:asciiTheme="minorHAnsi" w:hAnsiTheme="minorHAnsi" w:cs="Calibri"/>
                      <w:color w:val="000000"/>
                      <w:sz w:val="16"/>
                      <w:szCs w:val="16"/>
                      <w:lang w:val="en-GB"/>
                    </w:rPr>
                    <w:t>E2B</w:t>
                  </w:r>
                </w:p>
                <w:p w14:paraId="0DAD1926" w14:textId="77777777" w:rsidR="00E75FB2" w:rsidRPr="00E71BDD" w:rsidRDefault="00E75FB2" w:rsidP="00E75FB2">
                  <w:pPr>
                    <w:spacing w:line="276" w:lineRule="auto"/>
                    <w:rPr>
                      <w:rFonts w:asciiTheme="minorHAnsi" w:hAnsiTheme="minorHAnsi" w:cs="Calibri"/>
                      <w:color w:val="000000"/>
                      <w:sz w:val="16"/>
                      <w:szCs w:val="16"/>
                      <w:lang w:val="en-GB"/>
                    </w:rPr>
                  </w:pPr>
                  <w:r w:rsidRPr="00E71BDD">
                    <w:rPr>
                      <w:rFonts w:asciiTheme="minorHAnsi" w:hAnsiTheme="minorHAnsi" w:cs="Calibri"/>
                      <w:color w:val="000000"/>
                      <w:sz w:val="16"/>
                      <w:szCs w:val="16"/>
                      <w:lang w:val="en-GB"/>
                    </w:rPr>
                    <w:t>E3A</w:t>
                  </w:r>
                </w:p>
                <w:p w14:paraId="44AA867E" w14:textId="77777777" w:rsidR="00E75FB2" w:rsidRPr="00E02B66" w:rsidRDefault="00E75FB2" w:rsidP="00E75FB2">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E3B</w:t>
                  </w:r>
                </w:p>
                <w:p w14:paraId="5CF678BF" w14:textId="77777777" w:rsidR="00E75FB2" w:rsidRPr="00E02B66" w:rsidRDefault="00E75FB2" w:rsidP="00E75FB2">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E3C</w:t>
                  </w:r>
                </w:p>
                <w:p w14:paraId="76832395" w14:textId="77777777" w:rsidR="00E75FB2" w:rsidRPr="00E02B66" w:rsidRDefault="00E75FB2" w:rsidP="00E75FB2">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E3D</w:t>
                  </w:r>
                </w:p>
                <w:p w14:paraId="692CAB41" w14:textId="1FF8F00F" w:rsidR="00E75FB2" w:rsidRPr="00E02B66" w:rsidRDefault="00E75FB2" w:rsidP="00E75FB2">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E4A</w:t>
                  </w:r>
                </w:p>
              </w:tc>
            </w:tr>
            <w:tr w:rsidR="00E75FB2" w:rsidRPr="00E02B66" w14:paraId="43ABA828" w14:textId="77777777" w:rsidTr="330EF4E8">
              <w:trPr>
                <w:trHeight w:val="3109"/>
              </w:trPr>
              <w:tc>
                <w:tcPr>
                  <w:tcW w:w="898" w:type="pct"/>
                </w:tcPr>
                <w:p w14:paraId="147B5A6F" w14:textId="712F8D61" w:rsidR="00E75FB2" w:rsidRPr="00E02B66" w:rsidRDefault="00E75FB2" w:rsidP="00E75FB2">
                  <w:pPr>
                    <w:spacing w:line="276" w:lineRule="auto"/>
                    <w:rPr>
                      <w:rFonts w:asciiTheme="minorHAnsi" w:hAnsiTheme="minorHAnsi" w:cs="Calibri"/>
                      <w:color w:val="000000" w:themeColor="text1"/>
                      <w:sz w:val="16"/>
                      <w:szCs w:val="16"/>
                    </w:rPr>
                  </w:pPr>
                  <w:r w:rsidRPr="00E02B66">
                    <w:rPr>
                      <w:rFonts w:asciiTheme="minorHAnsi" w:hAnsiTheme="minorHAnsi" w:cs="Calibri"/>
                      <w:color w:val="000000" w:themeColor="text1"/>
                      <w:sz w:val="16"/>
                      <w:szCs w:val="16"/>
                    </w:rPr>
                    <w:t>Vastgesteld afnametype</w:t>
                  </w:r>
                </w:p>
              </w:tc>
              <w:tc>
                <w:tcPr>
                  <w:tcW w:w="204" w:type="pct"/>
                </w:tcPr>
                <w:p w14:paraId="4C96C6FB" w14:textId="7A6C6C1C" w:rsidR="00E75FB2" w:rsidRPr="00E02B66" w:rsidRDefault="00E75FB2" w:rsidP="00E75FB2">
                  <w:pPr>
                    <w:spacing w:line="276" w:lineRule="auto"/>
                    <w:rPr>
                      <w:rFonts w:asciiTheme="minorHAnsi" w:hAnsiTheme="minorHAnsi" w:cs="Calibri"/>
                      <w:color w:val="000000" w:themeColor="text1"/>
                      <w:sz w:val="16"/>
                      <w:szCs w:val="16"/>
                    </w:rPr>
                  </w:pPr>
                  <w:r w:rsidRPr="00E02B66">
                    <w:rPr>
                      <w:rFonts w:asciiTheme="minorHAnsi" w:hAnsiTheme="minorHAnsi" w:cs="Calibri"/>
                      <w:color w:val="000000" w:themeColor="text1"/>
                      <w:sz w:val="16"/>
                      <w:szCs w:val="16"/>
                    </w:rPr>
                    <w:t>1</w:t>
                  </w:r>
                </w:p>
              </w:tc>
              <w:tc>
                <w:tcPr>
                  <w:tcW w:w="204" w:type="pct"/>
                </w:tcPr>
                <w:p w14:paraId="677D57E8" w14:textId="57D60102" w:rsidR="00E75FB2" w:rsidRPr="00E02B66" w:rsidRDefault="00E75FB2" w:rsidP="00E75FB2">
                  <w:pPr>
                    <w:spacing w:line="276" w:lineRule="auto"/>
                    <w:rPr>
                      <w:rFonts w:asciiTheme="minorHAnsi" w:hAnsiTheme="minorHAnsi" w:cs="Calibri"/>
                      <w:color w:val="000000" w:themeColor="text1"/>
                      <w:sz w:val="16"/>
                      <w:szCs w:val="16"/>
                    </w:rPr>
                  </w:pPr>
                  <w:r w:rsidRPr="00E02B66">
                    <w:rPr>
                      <w:rFonts w:asciiTheme="minorHAnsi" w:hAnsiTheme="minorHAnsi" w:cs="Calibri"/>
                      <w:color w:val="000000" w:themeColor="text1"/>
                      <w:sz w:val="16"/>
                      <w:szCs w:val="16"/>
                    </w:rPr>
                    <w:t>A</w:t>
                  </w:r>
                </w:p>
              </w:tc>
              <w:tc>
                <w:tcPr>
                  <w:tcW w:w="3354" w:type="pct"/>
                  <w:shd w:val="clear" w:color="auto" w:fill="auto"/>
                </w:tcPr>
                <w:p w14:paraId="4E58DDA6" w14:textId="46989AF4" w:rsidR="00E75FB2" w:rsidRPr="00E02B66" w:rsidRDefault="00E75FB2" w:rsidP="00E75FB2">
                  <w:pPr>
                    <w:spacing w:line="276" w:lineRule="auto"/>
                    <w:rPr>
                      <w:rFonts w:asciiTheme="minorHAnsi" w:hAnsiTheme="minorHAnsi" w:cs="Calibri"/>
                      <w:color w:val="000000" w:themeColor="text1"/>
                      <w:sz w:val="16"/>
                      <w:szCs w:val="16"/>
                    </w:rPr>
                  </w:pPr>
                  <w:r w:rsidRPr="00E02B66">
                    <w:rPr>
                      <w:rFonts w:asciiTheme="minorHAnsi" w:hAnsiTheme="minorHAnsi" w:cs="Calibri"/>
                      <w:color w:val="000000" w:themeColor="text1"/>
                      <w:sz w:val="16"/>
                      <w:szCs w:val="16"/>
                    </w:rPr>
                    <w:t>Aanduiding of er sprake is van afname met invoeding of afname zonder invoeding.</w:t>
                  </w:r>
                </w:p>
                <w:p w14:paraId="423BFECC" w14:textId="77777777" w:rsidR="00E75FB2" w:rsidRPr="00E02B66" w:rsidRDefault="00E75FB2" w:rsidP="00E75FB2">
                  <w:pPr>
                    <w:spacing w:line="276" w:lineRule="auto"/>
                    <w:rPr>
                      <w:rFonts w:asciiTheme="minorHAnsi" w:hAnsiTheme="minorHAnsi" w:cs="Calibri"/>
                      <w:color w:val="000000" w:themeColor="text1"/>
                      <w:sz w:val="16"/>
                      <w:szCs w:val="16"/>
                    </w:rPr>
                  </w:pPr>
                </w:p>
                <w:p w14:paraId="12AABB9E" w14:textId="4B09A9E8" w:rsidR="00E75FB2" w:rsidRPr="00E02B66" w:rsidRDefault="4004FC57" w:rsidP="330EF4E8">
                  <w:pPr>
                    <w:spacing w:line="276" w:lineRule="auto"/>
                    <w:rPr>
                      <w:rFonts w:asciiTheme="minorHAnsi" w:hAnsiTheme="minorHAnsi" w:cs="Calibri"/>
                      <w:color w:val="000000" w:themeColor="text1"/>
                      <w:sz w:val="16"/>
                      <w:szCs w:val="16"/>
                    </w:rPr>
                  </w:pPr>
                  <w:r w:rsidRPr="00E02B66">
                    <w:rPr>
                      <w:rFonts w:asciiTheme="minorHAnsi" w:hAnsiTheme="minorHAnsi" w:cs="Calibri"/>
                      <w:strike/>
                      <w:color w:val="FF0000"/>
                      <w:sz w:val="16"/>
                      <w:szCs w:val="16"/>
                      <w:u w:val="single"/>
                    </w:rPr>
                    <w:t>Alleen v</w:t>
                  </w:r>
                  <w:r w:rsidRPr="00E02B66">
                    <w:rPr>
                      <w:rFonts w:asciiTheme="minorHAnsi" w:hAnsiTheme="minorHAnsi" w:cs="Calibri"/>
                      <w:color w:val="FF0000"/>
                      <w:sz w:val="16"/>
                      <w:szCs w:val="16"/>
                      <w:u w:val="single"/>
                    </w:rPr>
                    <w:t>V</w:t>
                  </w:r>
                  <w:r w:rsidRPr="00E02B66">
                    <w:rPr>
                      <w:rFonts w:asciiTheme="minorHAnsi" w:hAnsiTheme="minorHAnsi" w:cs="Calibri"/>
                      <w:color w:val="000000" w:themeColor="text1"/>
                      <w:sz w:val="16"/>
                      <w:szCs w:val="16"/>
                      <w:u w:val="single"/>
                    </w:rPr>
                    <w:t>erplicht</w:t>
                  </w:r>
                  <w:r w:rsidRPr="00E02B66">
                    <w:rPr>
                      <w:rFonts w:asciiTheme="minorHAnsi" w:hAnsiTheme="minorHAnsi" w:cs="Calibri"/>
                      <w:color w:val="000000" w:themeColor="text1"/>
                      <w:sz w:val="16"/>
                      <w:szCs w:val="16"/>
                    </w:rPr>
                    <w:t xml:space="preserve"> indien het een </w:t>
                  </w:r>
                  <w:r w:rsidRPr="00E02B66">
                    <w:rPr>
                      <w:rFonts w:asciiTheme="minorHAnsi" w:hAnsiTheme="minorHAnsi" w:cs="Calibri"/>
                      <w:color w:val="FF0000"/>
                      <w:sz w:val="16"/>
                      <w:szCs w:val="16"/>
                    </w:rPr>
                    <w:t xml:space="preserve">tijdserie voor de </w:t>
                  </w:r>
                  <w:r w:rsidR="00E75FB2" w:rsidRPr="00E02B66">
                    <w:rPr>
                      <w:rFonts w:asciiTheme="minorHAnsi" w:hAnsiTheme="minorHAnsi" w:cs="Calibri"/>
                      <w:strike/>
                      <w:color w:val="FF0000"/>
                      <w:sz w:val="16"/>
                      <w:szCs w:val="16"/>
                    </w:rPr>
                    <w:t>geaggregeerd allocatiegegevens bericht voor allocatiemethodegroep PRF bericht en</w:t>
                  </w:r>
                  <w:r w:rsidRPr="00E02B66">
                    <w:rPr>
                      <w:rFonts w:asciiTheme="minorHAnsi" w:hAnsiTheme="minorHAnsi" w:cs="Calibri"/>
                      <w:color w:val="FF0000"/>
                      <w:sz w:val="16"/>
                      <w:szCs w:val="16"/>
                    </w:rPr>
                    <w:t xml:space="preserve"> </w:t>
                  </w:r>
                  <w:r w:rsidRPr="00E02B66">
                    <w:rPr>
                      <w:rFonts w:asciiTheme="minorHAnsi" w:hAnsiTheme="minorHAnsi" w:cs="Calibri"/>
                      <w:color w:val="000000" w:themeColor="text1"/>
                      <w:sz w:val="16"/>
                      <w:szCs w:val="16"/>
                    </w:rPr>
                    <w:t>profielcategorie E1A, E1B, E1C, E2A of E2B betreft.</w:t>
                  </w:r>
                </w:p>
                <w:p w14:paraId="7C17995C" w14:textId="7B7F88EA" w:rsidR="00E75FB2" w:rsidRPr="00E02B66" w:rsidRDefault="4004FC57" w:rsidP="330EF4E8">
                  <w:pPr>
                    <w:spacing w:line="276" w:lineRule="auto"/>
                    <w:rPr>
                      <w:rFonts w:asciiTheme="minorHAnsi" w:hAnsiTheme="minorHAnsi" w:cs="Calibri"/>
                      <w:color w:val="FF0000"/>
                      <w:sz w:val="16"/>
                      <w:szCs w:val="16"/>
                    </w:rPr>
                  </w:pPr>
                  <w:r w:rsidRPr="00E02B66">
                    <w:rPr>
                      <w:rFonts w:asciiTheme="minorHAnsi" w:hAnsiTheme="minorHAnsi" w:cs="Calibri"/>
                      <w:color w:val="FF0000"/>
                      <w:sz w:val="16"/>
                      <w:szCs w:val="16"/>
                      <w:u w:val="single"/>
                    </w:rPr>
                    <w:t>Verplicht leeg</w:t>
                  </w:r>
                  <w:r w:rsidRPr="00E02B66">
                    <w:rPr>
                      <w:rFonts w:asciiTheme="minorHAnsi" w:hAnsiTheme="minorHAnsi" w:cs="Calibri"/>
                      <w:color w:val="FF0000"/>
                      <w:sz w:val="16"/>
                      <w:szCs w:val="16"/>
                    </w:rPr>
                    <w:t xml:space="preserve"> indien het een geaggregeerd allocatiegegevens bericht </w:t>
                  </w:r>
                  <w:r w:rsidR="388A13A8" w:rsidRPr="00E02B66">
                    <w:rPr>
                      <w:rFonts w:asciiTheme="minorHAnsi" w:hAnsiTheme="minorHAnsi" w:cs="Calibri"/>
                      <w:color w:val="FF0000"/>
                      <w:sz w:val="16"/>
                      <w:szCs w:val="16"/>
                    </w:rPr>
                    <w:t>voor</w:t>
                  </w:r>
                  <w:r w:rsidRPr="00E02B66">
                    <w:rPr>
                      <w:rFonts w:asciiTheme="minorHAnsi" w:hAnsiTheme="minorHAnsi" w:cs="Calibri"/>
                      <w:color w:val="FF0000"/>
                      <w:sz w:val="16"/>
                      <w:szCs w:val="16"/>
                    </w:rPr>
                    <w:t xml:space="preserve"> allocatie</w:t>
                  </w:r>
                  <w:r w:rsidR="388A13A8" w:rsidRPr="00E02B66">
                    <w:rPr>
                      <w:rFonts w:asciiTheme="minorHAnsi" w:hAnsiTheme="minorHAnsi" w:cs="Calibri"/>
                      <w:color w:val="FF0000"/>
                      <w:sz w:val="16"/>
                      <w:szCs w:val="16"/>
                    </w:rPr>
                    <w:t>groep</w:t>
                  </w:r>
                  <w:r w:rsidRPr="00E02B66">
                    <w:rPr>
                      <w:rFonts w:asciiTheme="minorHAnsi" w:hAnsiTheme="minorHAnsi" w:cs="Calibri"/>
                      <w:color w:val="FF0000"/>
                      <w:sz w:val="16"/>
                      <w:szCs w:val="16"/>
                    </w:rPr>
                    <w:t xml:space="preserve"> TMT, SMA, NVL of DIM</w:t>
                  </w:r>
                  <w:r w:rsidR="003F2D98" w:rsidRPr="00E02B66">
                    <w:rPr>
                      <w:rFonts w:asciiTheme="minorHAnsi" w:hAnsiTheme="minorHAnsi" w:cs="Calibri"/>
                      <w:color w:val="FF0000"/>
                      <w:sz w:val="16"/>
                      <w:szCs w:val="16"/>
                    </w:rPr>
                    <w:t xml:space="preserve"> </w:t>
                  </w:r>
                  <w:r w:rsidRPr="00E02B66">
                    <w:rPr>
                      <w:rFonts w:asciiTheme="minorHAnsi" w:hAnsiTheme="minorHAnsi" w:cs="Calibri"/>
                      <w:color w:val="FF0000"/>
                      <w:sz w:val="16"/>
                      <w:szCs w:val="16"/>
                    </w:rPr>
                    <w:t>betreft.</w:t>
                  </w:r>
                </w:p>
                <w:p w14:paraId="58563FE2" w14:textId="71ED65FC" w:rsidR="330EF4E8" w:rsidRPr="00E02B66" w:rsidRDefault="330EF4E8" w:rsidP="330EF4E8">
                  <w:pPr>
                    <w:spacing w:line="276" w:lineRule="auto"/>
                    <w:rPr>
                      <w:rFonts w:asciiTheme="minorHAnsi" w:hAnsiTheme="minorHAnsi" w:cs="Calibri"/>
                      <w:color w:val="FF0000"/>
                      <w:sz w:val="16"/>
                      <w:szCs w:val="16"/>
                    </w:rPr>
                  </w:pPr>
                  <w:r w:rsidRPr="00E02B66">
                    <w:rPr>
                      <w:rFonts w:asciiTheme="minorHAnsi" w:hAnsiTheme="minorHAnsi" w:cs="Calibri"/>
                      <w:color w:val="FF0000"/>
                      <w:sz w:val="16"/>
                      <w:szCs w:val="16"/>
                      <w:u w:val="single"/>
                    </w:rPr>
                    <w:t>Verplicht leeg</w:t>
                  </w:r>
                  <w:r w:rsidRPr="00E02B66">
                    <w:rPr>
                      <w:rFonts w:asciiTheme="minorHAnsi" w:hAnsiTheme="minorHAnsi" w:cs="Calibri"/>
                      <w:color w:val="FF0000"/>
                      <w:sz w:val="16"/>
                      <w:szCs w:val="16"/>
                    </w:rPr>
                    <w:t xml:space="preserve"> indien het een tijdserie voor de profielcategorie E3A, E3B, E3C, E3D of E4A betreft.</w:t>
                  </w:r>
                </w:p>
                <w:p w14:paraId="3AEC5844" w14:textId="77777777" w:rsidR="00E75FB2" w:rsidRPr="00E02B66" w:rsidRDefault="00E75FB2" w:rsidP="00E75FB2">
                  <w:pPr>
                    <w:spacing w:line="276" w:lineRule="auto"/>
                    <w:rPr>
                      <w:rFonts w:asciiTheme="minorHAnsi" w:hAnsiTheme="minorHAnsi" w:cs="Calibri"/>
                      <w:color w:val="000000" w:themeColor="text1"/>
                      <w:sz w:val="16"/>
                      <w:szCs w:val="16"/>
                    </w:rPr>
                  </w:pPr>
                </w:p>
                <w:p w14:paraId="18030791" w14:textId="600955E8" w:rsidR="00E75FB2" w:rsidRPr="00E02B66" w:rsidRDefault="00E75FB2" w:rsidP="00E75FB2">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 xml:space="preserve">Toegestane waarden </w:t>
                  </w:r>
                  <w:r w:rsidRPr="00E02B66">
                    <w:rPr>
                      <w:rFonts w:asciiTheme="minorHAnsi" w:hAnsiTheme="minorHAnsi" w:cs="Calibri"/>
                      <w:color w:val="FF0000"/>
                      <w:sz w:val="16"/>
                      <w:szCs w:val="16"/>
                    </w:rPr>
                    <w:t>voor profielcategorie E1A, E1B, E1C, E2A of E2B</w:t>
                  </w:r>
                  <w:r w:rsidRPr="00E02B66">
                    <w:rPr>
                      <w:rFonts w:asciiTheme="minorHAnsi" w:hAnsiTheme="minorHAnsi" w:cs="Calibri"/>
                      <w:color w:val="000000"/>
                      <w:sz w:val="16"/>
                      <w:szCs w:val="16"/>
                    </w:rPr>
                    <w:t>:</w:t>
                  </w:r>
                </w:p>
                <w:p w14:paraId="4745F781" w14:textId="77777777" w:rsidR="00E75FB2" w:rsidRPr="00E02B66" w:rsidRDefault="00E75FB2" w:rsidP="00E75FB2">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Afname met invoeding</w:t>
                  </w:r>
                </w:p>
                <w:p w14:paraId="6234E1AF" w14:textId="77777777" w:rsidR="00E75FB2" w:rsidRPr="00E02B66" w:rsidRDefault="00E75FB2" w:rsidP="00E75FB2">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Afname zonder invoeding</w:t>
                  </w:r>
                </w:p>
              </w:tc>
              <w:tc>
                <w:tcPr>
                  <w:tcW w:w="339" w:type="pct"/>
                  <w:shd w:val="clear" w:color="auto" w:fill="auto"/>
                </w:tcPr>
                <w:p w14:paraId="21C2DDE7" w14:textId="77777777" w:rsidR="00E75FB2" w:rsidRPr="00E02B66" w:rsidRDefault="00E75FB2" w:rsidP="00E75FB2">
                  <w:pPr>
                    <w:spacing w:line="276" w:lineRule="auto"/>
                    <w:rPr>
                      <w:rFonts w:asciiTheme="minorHAnsi" w:hAnsiTheme="minorHAnsi" w:cs="Calibri"/>
                      <w:color w:val="000000"/>
                      <w:sz w:val="16"/>
                      <w:szCs w:val="16"/>
                    </w:rPr>
                  </w:pPr>
                </w:p>
                <w:p w14:paraId="4BC7ACE7" w14:textId="77777777" w:rsidR="00E75FB2" w:rsidRPr="00E02B66" w:rsidRDefault="00E75FB2" w:rsidP="00E75FB2">
                  <w:pPr>
                    <w:spacing w:line="276" w:lineRule="auto"/>
                    <w:rPr>
                      <w:rFonts w:asciiTheme="minorHAnsi" w:hAnsiTheme="minorHAnsi" w:cs="Calibri"/>
                      <w:color w:val="000000"/>
                      <w:sz w:val="16"/>
                      <w:szCs w:val="16"/>
                    </w:rPr>
                  </w:pPr>
                </w:p>
                <w:p w14:paraId="4640E66B" w14:textId="77777777" w:rsidR="00E75FB2" w:rsidRPr="00E02B66" w:rsidRDefault="00E75FB2" w:rsidP="00E75FB2">
                  <w:pPr>
                    <w:spacing w:line="276" w:lineRule="auto"/>
                    <w:rPr>
                      <w:rFonts w:asciiTheme="minorHAnsi" w:hAnsiTheme="minorHAnsi" w:cs="Calibri"/>
                      <w:color w:val="000000"/>
                      <w:sz w:val="16"/>
                      <w:szCs w:val="16"/>
                    </w:rPr>
                  </w:pPr>
                </w:p>
                <w:p w14:paraId="42D4822B" w14:textId="77777777" w:rsidR="00E75FB2" w:rsidRPr="00E02B66" w:rsidRDefault="00E75FB2" w:rsidP="00E75FB2">
                  <w:pPr>
                    <w:spacing w:line="276" w:lineRule="auto"/>
                    <w:rPr>
                      <w:rFonts w:asciiTheme="minorHAnsi" w:hAnsiTheme="minorHAnsi" w:cs="Calibri"/>
                      <w:color w:val="000000"/>
                      <w:sz w:val="16"/>
                      <w:szCs w:val="16"/>
                    </w:rPr>
                  </w:pPr>
                </w:p>
                <w:p w14:paraId="6D9289A7" w14:textId="77777777" w:rsidR="00E75FB2" w:rsidRPr="00E02B66" w:rsidRDefault="00E75FB2" w:rsidP="00E75FB2">
                  <w:pPr>
                    <w:spacing w:line="276" w:lineRule="auto"/>
                    <w:rPr>
                      <w:rFonts w:asciiTheme="minorHAnsi" w:hAnsiTheme="minorHAnsi" w:cs="Calibri"/>
                      <w:color w:val="000000"/>
                      <w:sz w:val="16"/>
                      <w:szCs w:val="16"/>
                    </w:rPr>
                  </w:pPr>
                </w:p>
                <w:p w14:paraId="29B7CA4C" w14:textId="77777777" w:rsidR="00E75FB2" w:rsidRPr="00E02B66" w:rsidRDefault="00E75FB2" w:rsidP="00E75FB2">
                  <w:pPr>
                    <w:spacing w:line="276" w:lineRule="auto"/>
                    <w:rPr>
                      <w:rFonts w:asciiTheme="minorHAnsi" w:hAnsiTheme="minorHAnsi" w:cs="Calibri"/>
                      <w:color w:val="000000"/>
                      <w:sz w:val="16"/>
                      <w:szCs w:val="16"/>
                    </w:rPr>
                  </w:pPr>
                </w:p>
                <w:p w14:paraId="0AD89E8E" w14:textId="77777777" w:rsidR="00E75FB2" w:rsidRPr="00E02B66" w:rsidRDefault="00E75FB2" w:rsidP="00E75FB2">
                  <w:pPr>
                    <w:spacing w:line="276" w:lineRule="auto"/>
                    <w:rPr>
                      <w:rFonts w:asciiTheme="minorHAnsi" w:hAnsiTheme="minorHAnsi" w:cs="Calibri"/>
                      <w:color w:val="000000"/>
                      <w:sz w:val="16"/>
                      <w:szCs w:val="16"/>
                    </w:rPr>
                  </w:pPr>
                </w:p>
                <w:p w14:paraId="33475201" w14:textId="77777777" w:rsidR="00E75FB2" w:rsidRPr="00E02B66" w:rsidRDefault="00E75FB2" w:rsidP="00E75FB2">
                  <w:pPr>
                    <w:spacing w:line="276" w:lineRule="auto"/>
                    <w:rPr>
                      <w:rFonts w:asciiTheme="minorHAnsi" w:hAnsiTheme="minorHAnsi" w:cs="Calibri"/>
                      <w:color w:val="000000"/>
                      <w:sz w:val="16"/>
                      <w:szCs w:val="16"/>
                    </w:rPr>
                  </w:pPr>
                </w:p>
                <w:p w14:paraId="4356B4E4" w14:textId="77777777" w:rsidR="00E75FB2" w:rsidRPr="00E02B66" w:rsidRDefault="00E75FB2" w:rsidP="00E75FB2">
                  <w:pPr>
                    <w:spacing w:line="276" w:lineRule="auto"/>
                    <w:rPr>
                      <w:rFonts w:asciiTheme="minorHAnsi" w:hAnsiTheme="minorHAnsi" w:cs="Calibri"/>
                      <w:color w:val="000000"/>
                      <w:sz w:val="16"/>
                      <w:szCs w:val="16"/>
                    </w:rPr>
                  </w:pPr>
                </w:p>
                <w:p w14:paraId="22A2271E" w14:textId="77777777" w:rsidR="00E75FB2" w:rsidRPr="00E02B66" w:rsidRDefault="00E75FB2" w:rsidP="00E75FB2">
                  <w:pPr>
                    <w:spacing w:line="276" w:lineRule="auto"/>
                    <w:rPr>
                      <w:rFonts w:asciiTheme="minorHAnsi" w:hAnsiTheme="minorHAnsi" w:cs="Calibri"/>
                      <w:color w:val="000000"/>
                      <w:sz w:val="16"/>
                      <w:szCs w:val="16"/>
                    </w:rPr>
                  </w:pPr>
                </w:p>
                <w:p w14:paraId="165AD6B4" w14:textId="77777777" w:rsidR="00E75FB2" w:rsidRPr="00E02B66" w:rsidRDefault="00E75FB2" w:rsidP="00E75FB2">
                  <w:pPr>
                    <w:spacing w:line="276" w:lineRule="auto"/>
                    <w:rPr>
                      <w:rFonts w:asciiTheme="minorHAnsi" w:hAnsiTheme="minorHAnsi" w:cs="Calibri"/>
                      <w:color w:val="000000"/>
                      <w:sz w:val="16"/>
                      <w:szCs w:val="16"/>
                    </w:rPr>
                  </w:pPr>
                </w:p>
                <w:p w14:paraId="5221AE7A" w14:textId="3D0F7DD3" w:rsidR="00E75FB2" w:rsidRPr="00E02B66" w:rsidRDefault="00E75FB2" w:rsidP="00E75FB2">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AMI</w:t>
                  </w:r>
                </w:p>
                <w:p w14:paraId="712F6E69" w14:textId="77777777" w:rsidR="00E75FB2" w:rsidRPr="00E02B66" w:rsidRDefault="00E75FB2" w:rsidP="00E75FB2">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AZI</w:t>
                  </w:r>
                </w:p>
              </w:tc>
            </w:tr>
            <w:tr w:rsidR="00E75FB2" w:rsidRPr="00E02B66" w14:paraId="0AB4586A" w14:textId="77777777" w:rsidTr="330EF4E8">
              <w:trPr>
                <w:trHeight w:val="2401"/>
              </w:trPr>
              <w:tc>
                <w:tcPr>
                  <w:tcW w:w="898" w:type="pct"/>
                  <w:shd w:val="clear" w:color="auto" w:fill="auto"/>
                </w:tcPr>
                <w:p w14:paraId="3DE6CAC7" w14:textId="5F6A4310" w:rsidR="00E75FB2" w:rsidRPr="00E02B66" w:rsidRDefault="4004FC57" w:rsidP="330EF4E8">
                  <w:pPr>
                    <w:spacing w:line="276" w:lineRule="auto"/>
                    <w:rPr>
                      <w:rFonts w:asciiTheme="minorHAnsi" w:hAnsiTheme="minorHAnsi" w:cs="Calibri"/>
                      <w:color w:val="000000" w:themeColor="text1"/>
                      <w:sz w:val="16"/>
                      <w:szCs w:val="16"/>
                    </w:rPr>
                  </w:pPr>
                  <w:r w:rsidRPr="00E02B66">
                    <w:rPr>
                      <w:rFonts w:cs="Calibri"/>
                      <w:color w:val="000000" w:themeColor="text1"/>
                      <w:sz w:val="16"/>
                      <w:szCs w:val="16"/>
                    </w:rPr>
                    <w:lastRenderedPageBreak/>
                    <w:t>Allocatieresultaat (voor cSMA)</w:t>
                  </w:r>
                </w:p>
              </w:tc>
              <w:tc>
                <w:tcPr>
                  <w:tcW w:w="204" w:type="pct"/>
                  <w:shd w:val="clear" w:color="auto" w:fill="auto"/>
                </w:tcPr>
                <w:p w14:paraId="59FE0EBB" w14:textId="64441FE7" w:rsidR="00E75FB2" w:rsidRPr="00E02B66" w:rsidRDefault="00E75FB2" w:rsidP="00E75FB2">
                  <w:pPr>
                    <w:spacing w:line="276" w:lineRule="auto"/>
                    <w:rPr>
                      <w:rFonts w:asciiTheme="minorHAnsi" w:hAnsiTheme="minorHAnsi" w:cs="Calibri"/>
                      <w:color w:val="000000" w:themeColor="text1"/>
                      <w:sz w:val="16"/>
                      <w:szCs w:val="16"/>
                    </w:rPr>
                  </w:pPr>
                  <w:r w:rsidRPr="00E02B66">
                    <w:rPr>
                      <w:rFonts w:cs="Calibri"/>
                      <w:color w:val="000000"/>
                      <w:sz w:val="16"/>
                      <w:szCs w:val="16"/>
                    </w:rPr>
                    <w:t>A</w:t>
                  </w:r>
                </w:p>
              </w:tc>
              <w:tc>
                <w:tcPr>
                  <w:tcW w:w="204" w:type="pct"/>
                  <w:shd w:val="clear" w:color="auto" w:fill="auto"/>
                </w:tcPr>
                <w:p w14:paraId="0287FEFE" w14:textId="2488D0B7" w:rsidR="00E75FB2" w:rsidRPr="00E02B66" w:rsidRDefault="00E75FB2" w:rsidP="00E75FB2">
                  <w:pPr>
                    <w:spacing w:line="276" w:lineRule="auto"/>
                    <w:rPr>
                      <w:rFonts w:asciiTheme="minorHAnsi" w:hAnsiTheme="minorHAnsi" w:cs="Calibri"/>
                      <w:color w:val="000000" w:themeColor="text1"/>
                      <w:sz w:val="16"/>
                      <w:szCs w:val="16"/>
                    </w:rPr>
                  </w:pPr>
                  <w:r w:rsidRPr="00E02B66">
                    <w:rPr>
                      <w:rFonts w:cs="Calibri"/>
                      <w:color w:val="000000"/>
                      <w:sz w:val="16"/>
                      <w:szCs w:val="16"/>
                    </w:rPr>
                    <w:t>1</w:t>
                  </w:r>
                </w:p>
              </w:tc>
              <w:tc>
                <w:tcPr>
                  <w:tcW w:w="3354" w:type="pct"/>
                  <w:shd w:val="clear" w:color="auto" w:fill="auto"/>
                </w:tcPr>
                <w:p w14:paraId="2FBBB042" w14:textId="0A9B9A07" w:rsidR="00E75FB2" w:rsidRPr="00E02B66" w:rsidRDefault="00E75FB2" w:rsidP="00E75FB2">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 xml:space="preserve">Aanduiding om, bij implementatie van cSMA, de allocatieresultaten SMA uit te kunnen splitsen in “gemeten” en “berekende’ volumes. </w:t>
                  </w:r>
                </w:p>
                <w:p w14:paraId="4E659B28" w14:textId="3D746597" w:rsidR="00E75FB2" w:rsidRPr="00E02B66" w:rsidRDefault="00E75FB2" w:rsidP="00E75FB2">
                  <w:pPr>
                    <w:spacing w:line="276" w:lineRule="auto"/>
                    <w:rPr>
                      <w:rFonts w:asciiTheme="minorHAnsi" w:hAnsiTheme="minorHAnsi" w:cs="Calibri"/>
                      <w:color w:val="000000"/>
                      <w:sz w:val="16"/>
                      <w:szCs w:val="16"/>
                    </w:rPr>
                  </w:pPr>
                </w:p>
                <w:p w14:paraId="2AFE3CCD" w14:textId="00CFF118" w:rsidR="00E75FB2" w:rsidRPr="00D3704A" w:rsidRDefault="00E75FB2" w:rsidP="00E75FB2">
                  <w:pPr>
                    <w:spacing w:line="276" w:lineRule="auto"/>
                    <w:rPr>
                      <w:rFonts w:asciiTheme="minorHAnsi" w:hAnsiTheme="minorHAnsi" w:cs="Calibri"/>
                      <w:strike/>
                      <w:color w:val="FF0000"/>
                      <w:sz w:val="16"/>
                      <w:szCs w:val="16"/>
                    </w:rPr>
                  </w:pPr>
                  <w:r w:rsidRPr="00D3704A">
                    <w:rPr>
                      <w:rFonts w:asciiTheme="minorHAnsi" w:hAnsiTheme="minorHAnsi" w:cs="Calibri"/>
                      <w:strike/>
                      <w:color w:val="FF0000"/>
                      <w:sz w:val="16"/>
                      <w:szCs w:val="16"/>
                      <w:u w:val="single"/>
                    </w:rPr>
                    <w:t>Alleen verplicht</w:t>
                  </w:r>
                  <w:r w:rsidRPr="00D3704A">
                    <w:rPr>
                      <w:rFonts w:asciiTheme="minorHAnsi" w:hAnsiTheme="minorHAnsi" w:cs="Calibri"/>
                      <w:strike/>
                      <w:color w:val="FF0000"/>
                      <w:sz w:val="16"/>
                      <w:szCs w:val="16"/>
                    </w:rPr>
                    <w:t xml:space="preserve"> indien het, na implementatie van cSMA, een geaggregeerd allocatiegegevens allocatiemethode SMA bericht betreft.</w:t>
                  </w:r>
                </w:p>
                <w:p w14:paraId="766F5432" w14:textId="63A4A670" w:rsidR="00E75FB2" w:rsidRPr="00E02B66" w:rsidRDefault="00E75FB2" w:rsidP="330EF4E8">
                  <w:pPr>
                    <w:spacing w:line="276" w:lineRule="auto"/>
                    <w:rPr>
                      <w:rFonts w:asciiTheme="minorHAnsi" w:hAnsiTheme="minorHAnsi" w:cs="Calibri"/>
                      <w:strike/>
                      <w:color w:val="FF0000"/>
                      <w:sz w:val="16"/>
                      <w:szCs w:val="16"/>
                    </w:rPr>
                  </w:pPr>
                </w:p>
                <w:p w14:paraId="27FDE632" w14:textId="77777777" w:rsidR="00E75FB2" w:rsidRPr="00E02B66" w:rsidRDefault="00E75FB2" w:rsidP="00E75FB2">
                  <w:pPr>
                    <w:spacing w:line="276" w:lineRule="auto"/>
                    <w:rPr>
                      <w:rFonts w:asciiTheme="minorHAnsi" w:hAnsiTheme="minorHAnsi" w:cs="Calibri"/>
                      <w:strike/>
                      <w:color w:val="FF0000"/>
                      <w:sz w:val="16"/>
                      <w:szCs w:val="16"/>
                    </w:rPr>
                  </w:pPr>
                  <w:r w:rsidRPr="00E02B66">
                    <w:rPr>
                      <w:rFonts w:asciiTheme="minorHAnsi" w:hAnsiTheme="minorHAnsi" w:cs="Calibri"/>
                      <w:strike/>
                      <w:color w:val="FF0000"/>
                      <w:sz w:val="16"/>
                      <w:szCs w:val="16"/>
                    </w:rPr>
                    <w:t>Toegestane waarden:</w:t>
                  </w:r>
                </w:p>
                <w:p w14:paraId="5274D285" w14:textId="77777777" w:rsidR="00E75FB2" w:rsidRPr="00E02B66" w:rsidRDefault="00E75FB2" w:rsidP="00E75FB2">
                  <w:pPr>
                    <w:spacing w:line="276" w:lineRule="auto"/>
                    <w:rPr>
                      <w:rFonts w:asciiTheme="minorHAnsi" w:hAnsiTheme="minorHAnsi" w:cs="Calibri"/>
                      <w:strike/>
                      <w:color w:val="FF0000"/>
                      <w:sz w:val="16"/>
                      <w:szCs w:val="16"/>
                    </w:rPr>
                  </w:pPr>
                  <w:r w:rsidRPr="00E02B66">
                    <w:rPr>
                      <w:rFonts w:asciiTheme="minorHAnsi" w:hAnsiTheme="minorHAnsi" w:cs="Calibri"/>
                      <w:strike/>
                      <w:color w:val="FF0000"/>
                      <w:sz w:val="16"/>
                      <w:szCs w:val="16"/>
                    </w:rPr>
                    <w:t>Gemeten</w:t>
                  </w:r>
                </w:p>
                <w:p w14:paraId="2C64D0D9" w14:textId="26BBC874" w:rsidR="00E75FB2" w:rsidRPr="00E02B66" w:rsidRDefault="4004FC57" w:rsidP="330EF4E8">
                  <w:pPr>
                    <w:spacing w:line="276" w:lineRule="auto"/>
                    <w:rPr>
                      <w:rFonts w:asciiTheme="minorHAnsi" w:hAnsiTheme="minorHAnsi" w:cs="Calibri"/>
                      <w:color w:val="000000" w:themeColor="text1"/>
                      <w:sz w:val="16"/>
                      <w:szCs w:val="16"/>
                    </w:rPr>
                  </w:pPr>
                  <w:r w:rsidRPr="00E02B66">
                    <w:rPr>
                      <w:rFonts w:asciiTheme="minorHAnsi" w:hAnsiTheme="minorHAnsi" w:cs="Calibri"/>
                      <w:strike/>
                      <w:color w:val="FF0000"/>
                      <w:sz w:val="16"/>
                      <w:szCs w:val="16"/>
                    </w:rPr>
                    <w:t>Berekend door netbeheerder</w:t>
                  </w:r>
                </w:p>
                <w:p w14:paraId="364E0EB2" w14:textId="1AE236A9" w:rsidR="00E75FB2" w:rsidRPr="00E02B66" w:rsidRDefault="330EF4E8" w:rsidP="330EF4E8">
                  <w:pPr>
                    <w:spacing w:line="276" w:lineRule="auto"/>
                    <w:rPr>
                      <w:rFonts w:asciiTheme="minorHAnsi" w:hAnsiTheme="minorHAnsi" w:cs="Calibri"/>
                      <w:strike/>
                      <w:color w:val="000000" w:themeColor="text1"/>
                      <w:sz w:val="16"/>
                      <w:szCs w:val="16"/>
                    </w:rPr>
                  </w:pPr>
                  <w:r w:rsidRPr="00D3704A">
                    <w:rPr>
                      <w:rFonts w:asciiTheme="minorHAnsi" w:hAnsiTheme="minorHAnsi" w:cs="Calibri"/>
                      <w:color w:val="FF0000"/>
                      <w:sz w:val="16"/>
                      <w:szCs w:val="16"/>
                      <w:u w:val="single"/>
                    </w:rPr>
                    <w:t>Verplicht leeg</w:t>
                  </w:r>
                  <w:r w:rsidRPr="00E02B66">
                    <w:rPr>
                      <w:rFonts w:asciiTheme="minorHAnsi" w:hAnsiTheme="minorHAnsi" w:cs="Calibri"/>
                      <w:color w:val="FF0000"/>
                      <w:sz w:val="16"/>
                      <w:szCs w:val="16"/>
                    </w:rPr>
                    <w:t xml:space="preserve"> tot de implementatie van cSMA.</w:t>
                  </w:r>
                </w:p>
              </w:tc>
              <w:tc>
                <w:tcPr>
                  <w:tcW w:w="339" w:type="pct"/>
                  <w:shd w:val="clear" w:color="auto" w:fill="auto"/>
                </w:tcPr>
                <w:p w14:paraId="1A4FB7C3" w14:textId="77777777" w:rsidR="00E75FB2" w:rsidRPr="00E02B66" w:rsidRDefault="00E75FB2" w:rsidP="00E75FB2">
                  <w:pPr>
                    <w:spacing w:line="276" w:lineRule="auto"/>
                    <w:rPr>
                      <w:rFonts w:asciiTheme="minorHAnsi" w:hAnsiTheme="minorHAnsi" w:cs="Calibri"/>
                      <w:color w:val="000000"/>
                      <w:sz w:val="16"/>
                      <w:szCs w:val="16"/>
                    </w:rPr>
                  </w:pPr>
                </w:p>
                <w:p w14:paraId="7F496254" w14:textId="77777777" w:rsidR="00E75FB2" w:rsidRPr="00E02B66" w:rsidRDefault="00E75FB2" w:rsidP="00E75FB2">
                  <w:pPr>
                    <w:spacing w:line="276" w:lineRule="auto"/>
                    <w:rPr>
                      <w:rFonts w:asciiTheme="minorHAnsi" w:hAnsiTheme="minorHAnsi" w:cs="Calibri"/>
                      <w:color w:val="000000"/>
                      <w:sz w:val="16"/>
                      <w:szCs w:val="16"/>
                    </w:rPr>
                  </w:pPr>
                </w:p>
                <w:p w14:paraId="3D4E38B3" w14:textId="77777777" w:rsidR="00E75FB2" w:rsidRPr="00E02B66" w:rsidRDefault="00E75FB2" w:rsidP="00E75FB2">
                  <w:pPr>
                    <w:spacing w:line="276" w:lineRule="auto"/>
                    <w:rPr>
                      <w:rFonts w:asciiTheme="minorHAnsi" w:hAnsiTheme="minorHAnsi" w:cs="Calibri"/>
                      <w:color w:val="000000"/>
                      <w:sz w:val="16"/>
                      <w:szCs w:val="16"/>
                    </w:rPr>
                  </w:pPr>
                </w:p>
                <w:p w14:paraId="7CE1F6C7" w14:textId="77777777" w:rsidR="00E75FB2" w:rsidRPr="00E02B66" w:rsidRDefault="00E75FB2" w:rsidP="00E75FB2">
                  <w:pPr>
                    <w:spacing w:line="276" w:lineRule="auto"/>
                    <w:rPr>
                      <w:rFonts w:asciiTheme="minorHAnsi" w:hAnsiTheme="minorHAnsi" w:cs="Calibri"/>
                      <w:color w:val="000000"/>
                      <w:sz w:val="16"/>
                      <w:szCs w:val="16"/>
                    </w:rPr>
                  </w:pPr>
                </w:p>
                <w:p w14:paraId="03C522A3" w14:textId="77777777" w:rsidR="00E75FB2" w:rsidRPr="00E02B66" w:rsidRDefault="00E75FB2" w:rsidP="00E75FB2">
                  <w:pPr>
                    <w:spacing w:line="276" w:lineRule="auto"/>
                    <w:rPr>
                      <w:rFonts w:asciiTheme="minorHAnsi" w:hAnsiTheme="minorHAnsi" w:cs="Calibri"/>
                      <w:color w:val="000000"/>
                      <w:sz w:val="16"/>
                      <w:szCs w:val="16"/>
                    </w:rPr>
                  </w:pPr>
                </w:p>
                <w:p w14:paraId="3CCE81E2" w14:textId="77777777" w:rsidR="00E75FB2" w:rsidRPr="00E02B66" w:rsidRDefault="00E75FB2" w:rsidP="00E75FB2">
                  <w:pPr>
                    <w:spacing w:line="276" w:lineRule="auto"/>
                    <w:rPr>
                      <w:rFonts w:asciiTheme="minorHAnsi" w:hAnsiTheme="minorHAnsi" w:cs="Calibri"/>
                      <w:color w:val="000000"/>
                      <w:sz w:val="16"/>
                      <w:szCs w:val="16"/>
                    </w:rPr>
                  </w:pPr>
                </w:p>
                <w:p w14:paraId="7DA8192C" w14:textId="77777777" w:rsidR="00E75FB2" w:rsidRPr="00E02B66" w:rsidRDefault="00E75FB2" w:rsidP="00E75FB2">
                  <w:pPr>
                    <w:spacing w:line="276" w:lineRule="auto"/>
                    <w:rPr>
                      <w:rFonts w:asciiTheme="minorHAnsi" w:hAnsiTheme="minorHAnsi" w:cs="Calibri"/>
                      <w:color w:val="000000"/>
                      <w:sz w:val="16"/>
                      <w:szCs w:val="16"/>
                    </w:rPr>
                  </w:pPr>
                </w:p>
                <w:p w14:paraId="5DFE4459" w14:textId="77777777" w:rsidR="00E75FB2" w:rsidRPr="00E02B66" w:rsidRDefault="00E75FB2" w:rsidP="00E75FB2">
                  <w:pPr>
                    <w:spacing w:line="276" w:lineRule="auto"/>
                    <w:rPr>
                      <w:rFonts w:asciiTheme="minorHAnsi" w:hAnsiTheme="minorHAnsi" w:cs="Calibri"/>
                      <w:strike/>
                      <w:color w:val="FF0000"/>
                      <w:sz w:val="16"/>
                      <w:szCs w:val="16"/>
                    </w:rPr>
                  </w:pPr>
                  <w:r w:rsidRPr="00E02B66">
                    <w:rPr>
                      <w:rFonts w:asciiTheme="minorHAnsi" w:hAnsiTheme="minorHAnsi" w:cs="Calibri"/>
                      <w:strike/>
                      <w:color w:val="FF0000"/>
                      <w:sz w:val="16"/>
                      <w:szCs w:val="16"/>
                    </w:rPr>
                    <w:t>MSR</w:t>
                  </w:r>
                </w:p>
                <w:p w14:paraId="6B9693E3" w14:textId="7E90FC85" w:rsidR="00E75FB2" w:rsidRPr="00E02B66" w:rsidRDefault="00E75FB2" w:rsidP="00E75FB2">
                  <w:pPr>
                    <w:spacing w:line="276" w:lineRule="auto"/>
                    <w:rPr>
                      <w:rFonts w:asciiTheme="minorHAnsi" w:hAnsiTheme="minorHAnsi" w:cs="Calibri"/>
                      <w:color w:val="000000"/>
                      <w:sz w:val="16"/>
                      <w:szCs w:val="16"/>
                    </w:rPr>
                  </w:pPr>
                  <w:r w:rsidRPr="00E02B66">
                    <w:rPr>
                      <w:rFonts w:asciiTheme="minorHAnsi" w:hAnsiTheme="minorHAnsi" w:cs="Calibri"/>
                      <w:strike/>
                      <w:color w:val="FF0000"/>
                      <w:sz w:val="16"/>
                      <w:szCs w:val="16"/>
                    </w:rPr>
                    <w:t>CBD</w:t>
                  </w:r>
                </w:p>
              </w:tc>
            </w:tr>
          </w:tbl>
          <w:p w14:paraId="16FC9966" w14:textId="77777777" w:rsidR="00E75FB2" w:rsidRPr="00E02B66" w:rsidRDefault="00E75FB2" w:rsidP="006618BC">
            <w:pPr>
              <w:snapToGrid w:val="0"/>
              <w:rPr>
                <w:szCs w:val="22"/>
              </w:rPr>
            </w:pPr>
          </w:p>
          <w:p w14:paraId="59801E38" w14:textId="5DA521FE" w:rsidR="006E2C91" w:rsidRPr="00E02B66" w:rsidRDefault="006E2C91" w:rsidP="006E2C91">
            <w:pPr>
              <w:snapToGrid w:val="0"/>
              <w:rPr>
                <w:szCs w:val="22"/>
              </w:rPr>
            </w:pPr>
            <w:r w:rsidRPr="00E02B66">
              <w:rPr>
                <w:szCs w:val="22"/>
              </w:rPr>
              <w:t>Paragraaf 4.3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309"/>
              <w:gridCol w:w="309"/>
              <w:gridCol w:w="5079"/>
              <w:gridCol w:w="513"/>
            </w:tblGrid>
            <w:tr w:rsidR="00303EFA" w:rsidRPr="00E02B66" w14:paraId="327AB664" w14:textId="77777777" w:rsidTr="330EF4E8">
              <w:trPr>
                <w:trHeight w:val="1412"/>
              </w:trPr>
              <w:tc>
                <w:tcPr>
                  <w:tcW w:w="898" w:type="pct"/>
                  <w:shd w:val="clear" w:color="auto" w:fill="auto"/>
                </w:tcPr>
                <w:p w14:paraId="1B9F4E60" w14:textId="77932DD0" w:rsidR="00303EFA" w:rsidRPr="00E02B66" w:rsidRDefault="00303EFA" w:rsidP="00303EFA">
                  <w:pPr>
                    <w:spacing w:line="276" w:lineRule="auto"/>
                    <w:rPr>
                      <w:rFonts w:cs="Calibri"/>
                      <w:color w:val="000000"/>
                      <w:sz w:val="16"/>
                      <w:szCs w:val="16"/>
                    </w:rPr>
                  </w:pPr>
                  <w:r w:rsidRPr="00E02B66">
                    <w:rPr>
                      <w:rFonts w:cs="Calibri"/>
                      <w:color w:val="000000"/>
                      <w:sz w:val="16"/>
                      <w:szCs w:val="16"/>
                    </w:rPr>
                    <w:t>Energierichting</w:t>
                  </w:r>
                </w:p>
              </w:tc>
              <w:tc>
                <w:tcPr>
                  <w:tcW w:w="204" w:type="pct"/>
                  <w:shd w:val="clear" w:color="auto" w:fill="auto"/>
                </w:tcPr>
                <w:p w14:paraId="498E7DE2" w14:textId="64517D7F" w:rsidR="00303EFA" w:rsidRPr="00E02B66" w:rsidRDefault="00303EFA" w:rsidP="00303EFA">
                  <w:pPr>
                    <w:spacing w:line="276" w:lineRule="auto"/>
                    <w:rPr>
                      <w:rFonts w:cs="Calibri"/>
                      <w:color w:val="000000"/>
                      <w:sz w:val="16"/>
                      <w:szCs w:val="16"/>
                    </w:rPr>
                  </w:pPr>
                  <w:r w:rsidRPr="00E02B66">
                    <w:rPr>
                      <w:rFonts w:cs="Calibri"/>
                      <w:color w:val="000000"/>
                      <w:sz w:val="16"/>
                      <w:szCs w:val="16"/>
                    </w:rPr>
                    <w:t>A</w:t>
                  </w:r>
                </w:p>
              </w:tc>
              <w:tc>
                <w:tcPr>
                  <w:tcW w:w="204" w:type="pct"/>
                  <w:shd w:val="clear" w:color="auto" w:fill="auto"/>
                </w:tcPr>
                <w:p w14:paraId="7A802C1A" w14:textId="25485192" w:rsidR="00303EFA" w:rsidRPr="00E02B66" w:rsidRDefault="00303EFA" w:rsidP="00303EFA">
                  <w:pPr>
                    <w:spacing w:line="276" w:lineRule="auto"/>
                    <w:rPr>
                      <w:rFonts w:cs="Calibri"/>
                      <w:color w:val="000000"/>
                      <w:sz w:val="16"/>
                      <w:szCs w:val="16"/>
                    </w:rPr>
                  </w:pPr>
                  <w:r w:rsidRPr="00E02B66">
                    <w:rPr>
                      <w:rFonts w:cs="Calibri"/>
                      <w:color w:val="000000"/>
                      <w:sz w:val="16"/>
                      <w:szCs w:val="16"/>
                    </w:rPr>
                    <w:t>1</w:t>
                  </w:r>
                </w:p>
              </w:tc>
              <w:tc>
                <w:tcPr>
                  <w:tcW w:w="3355" w:type="pct"/>
                  <w:shd w:val="clear" w:color="auto" w:fill="auto"/>
                </w:tcPr>
                <w:p w14:paraId="626E1F1C" w14:textId="77777777" w:rsidR="00303EFA" w:rsidRPr="00E02B66" w:rsidRDefault="00303EFA" w:rsidP="00303EFA">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Toegestane waarden (uit ebIX Code list[6]):</w:t>
                  </w:r>
                </w:p>
                <w:p w14:paraId="35AC638B" w14:textId="77777777" w:rsidR="00303EFA" w:rsidRPr="00E02B66" w:rsidRDefault="00303EFA" w:rsidP="00303EFA">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Afname</w:t>
                  </w:r>
                </w:p>
                <w:p w14:paraId="31739454" w14:textId="77777777" w:rsidR="00303EFA" w:rsidRPr="00E02B66" w:rsidRDefault="00303EFA" w:rsidP="00303EFA">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Invoeding</w:t>
                  </w:r>
                </w:p>
                <w:p w14:paraId="3A0E2346" w14:textId="77777777" w:rsidR="00303EFA" w:rsidRPr="00E02B66" w:rsidRDefault="00303EFA" w:rsidP="00303EFA">
                  <w:pPr>
                    <w:spacing w:line="276" w:lineRule="auto"/>
                    <w:rPr>
                      <w:rFonts w:asciiTheme="minorHAnsi" w:hAnsiTheme="minorHAnsi" w:cs="Calibri"/>
                      <w:color w:val="000000"/>
                      <w:sz w:val="16"/>
                      <w:szCs w:val="16"/>
                    </w:rPr>
                  </w:pPr>
                </w:p>
                <w:p w14:paraId="552A632F" w14:textId="77777777" w:rsidR="00303EFA" w:rsidRPr="00E02B66" w:rsidRDefault="00303EFA" w:rsidP="00303EFA">
                  <w:pPr>
                    <w:spacing w:line="276" w:lineRule="auto"/>
                    <w:rPr>
                      <w:rFonts w:asciiTheme="minorHAnsi" w:hAnsiTheme="minorHAnsi"/>
                      <w:color w:val="000000"/>
                      <w:sz w:val="16"/>
                      <w:szCs w:val="16"/>
                    </w:rPr>
                  </w:pPr>
                  <w:r w:rsidRPr="00E02B66">
                    <w:rPr>
                      <w:rFonts w:asciiTheme="minorHAnsi" w:hAnsiTheme="minorHAnsi" w:cs="Calibri"/>
                      <w:strike/>
                      <w:color w:val="FF0000"/>
                      <w:sz w:val="16"/>
                      <w:szCs w:val="16"/>
                      <w:u w:val="single"/>
                    </w:rPr>
                    <w:t>Alleen v</w:t>
                  </w:r>
                  <w:r w:rsidRPr="00E02B66">
                    <w:rPr>
                      <w:rFonts w:asciiTheme="minorHAnsi" w:hAnsiTheme="minorHAnsi" w:cs="Calibri"/>
                      <w:color w:val="FF0000"/>
                      <w:sz w:val="16"/>
                      <w:szCs w:val="16"/>
                      <w:u w:val="single"/>
                    </w:rPr>
                    <w:t>V</w:t>
                  </w:r>
                  <w:r w:rsidRPr="00E02B66">
                    <w:rPr>
                      <w:rFonts w:asciiTheme="minorHAnsi" w:hAnsiTheme="minorHAnsi" w:cs="Calibri"/>
                      <w:color w:val="000000"/>
                      <w:sz w:val="16"/>
                      <w:szCs w:val="16"/>
                      <w:u w:val="single"/>
                    </w:rPr>
                    <w:t>erplicht</w:t>
                  </w:r>
                  <w:r w:rsidRPr="00E02B66">
                    <w:rPr>
                      <w:rFonts w:asciiTheme="minorHAnsi" w:hAnsiTheme="minorHAnsi" w:cs="Calibri"/>
                      <w:color w:val="000000"/>
                      <w:sz w:val="16"/>
                      <w:szCs w:val="16"/>
                    </w:rPr>
                    <w:t xml:space="preserve"> </w:t>
                  </w:r>
                  <w:r w:rsidRPr="00E02B66">
                    <w:rPr>
                      <w:rFonts w:asciiTheme="minorHAnsi" w:hAnsiTheme="minorHAnsi"/>
                      <w:color w:val="000000"/>
                      <w:sz w:val="16"/>
                      <w:szCs w:val="16"/>
                    </w:rPr>
                    <w:t>voor Profielfracties.</w:t>
                  </w:r>
                </w:p>
                <w:p w14:paraId="2228DBF5" w14:textId="1BC7B754" w:rsidR="00303EFA" w:rsidRPr="00E02B66" w:rsidRDefault="00303EFA" w:rsidP="00303EFA">
                  <w:pPr>
                    <w:spacing w:line="276" w:lineRule="auto"/>
                    <w:rPr>
                      <w:rFonts w:asciiTheme="minorHAnsi" w:hAnsiTheme="minorHAnsi" w:cs="Calibri"/>
                      <w:color w:val="000000" w:themeColor="text1"/>
                      <w:sz w:val="16"/>
                      <w:szCs w:val="16"/>
                    </w:rPr>
                  </w:pPr>
                  <w:r w:rsidRPr="00E02B66">
                    <w:rPr>
                      <w:rFonts w:asciiTheme="minorHAnsi" w:hAnsiTheme="minorHAnsi" w:cs="Calibri"/>
                      <w:color w:val="FF0000"/>
                      <w:sz w:val="16"/>
                      <w:szCs w:val="16"/>
                      <w:u w:val="single"/>
                    </w:rPr>
                    <w:t>Verplicht leeg</w:t>
                  </w:r>
                  <w:r w:rsidRPr="00E02B66">
                    <w:rPr>
                      <w:rFonts w:asciiTheme="minorHAnsi" w:hAnsiTheme="minorHAnsi" w:cs="Calibri"/>
                      <w:color w:val="FF0000"/>
                      <w:sz w:val="16"/>
                      <w:szCs w:val="16"/>
                    </w:rPr>
                    <w:t xml:space="preserve"> voor de RestantvolumeCorrectieFactor (RCF).</w:t>
                  </w:r>
                </w:p>
              </w:tc>
              <w:tc>
                <w:tcPr>
                  <w:tcW w:w="339" w:type="pct"/>
                  <w:shd w:val="clear" w:color="auto" w:fill="auto"/>
                </w:tcPr>
                <w:p w14:paraId="07D18841" w14:textId="77777777" w:rsidR="00303EFA" w:rsidRPr="00E02B66" w:rsidRDefault="00303EFA" w:rsidP="00303EFA">
                  <w:pPr>
                    <w:spacing w:line="276" w:lineRule="auto"/>
                    <w:rPr>
                      <w:rFonts w:asciiTheme="minorHAnsi" w:hAnsiTheme="minorHAnsi" w:cs="Calibri"/>
                      <w:color w:val="000000"/>
                      <w:sz w:val="16"/>
                      <w:szCs w:val="16"/>
                    </w:rPr>
                  </w:pPr>
                </w:p>
                <w:p w14:paraId="0C64EB26" w14:textId="77777777" w:rsidR="00303EFA" w:rsidRPr="00E02B66" w:rsidRDefault="00303EFA" w:rsidP="00303EFA">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E17</w:t>
                  </w:r>
                </w:p>
                <w:p w14:paraId="148AF8E2" w14:textId="169DD9DD" w:rsidR="00303EFA" w:rsidRPr="00E02B66" w:rsidRDefault="00303EFA" w:rsidP="00303EFA">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E18</w:t>
                  </w:r>
                </w:p>
              </w:tc>
            </w:tr>
            <w:tr w:rsidR="00303EFA" w:rsidRPr="00E02B66" w14:paraId="6F935D5C" w14:textId="77777777" w:rsidTr="330EF4E8">
              <w:trPr>
                <w:trHeight w:val="2538"/>
              </w:trPr>
              <w:tc>
                <w:tcPr>
                  <w:tcW w:w="898" w:type="pct"/>
                  <w:shd w:val="clear" w:color="auto" w:fill="auto"/>
                </w:tcPr>
                <w:p w14:paraId="1082F492" w14:textId="65C0FB9F" w:rsidR="00303EFA" w:rsidRPr="00E02B66" w:rsidRDefault="00303EFA" w:rsidP="00303EFA">
                  <w:pPr>
                    <w:spacing w:line="276" w:lineRule="auto"/>
                    <w:rPr>
                      <w:rFonts w:asciiTheme="minorHAnsi" w:hAnsiTheme="minorHAnsi" w:cs="Calibri"/>
                      <w:color w:val="000000" w:themeColor="text1"/>
                      <w:sz w:val="16"/>
                      <w:szCs w:val="16"/>
                    </w:rPr>
                  </w:pPr>
                  <w:r w:rsidRPr="00E02B66">
                    <w:rPr>
                      <w:rFonts w:cs="Calibri"/>
                      <w:color w:val="000000"/>
                      <w:sz w:val="16"/>
                      <w:szCs w:val="16"/>
                    </w:rPr>
                    <w:t>Vastgesteld afnametype</w:t>
                  </w:r>
                </w:p>
              </w:tc>
              <w:tc>
                <w:tcPr>
                  <w:tcW w:w="204" w:type="pct"/>
                  <w:shd w:val="clear" w:color="auto" w:fill="auto"/>
                </w:tcPr>
                <w:p w14:paraId="0AED3200" w14:textId="3781F8D9" w:rsidR="00303EFA" w:rsidRPr="00E02B66" w:rsidRDefault="00303EFA" w:rsidP="00303EFA">
                  <w:pPr>
                    <w:spacing w:line="276" w:lineRule="auto"/>
                    <w:rPr>
                      <w:rFonts w:asciiTheme="minorHAnsi" w:hAnsiTheme="minorHAnsi" w:cs="Calibri"/>
                      <w:color w:val="000000" w:themeColor="text1"/>
                      <w:sz w:val="16"/>
                      <w:szCs w:val="16"/>
                    </w:rPr>
                  </w:pPr>
                  <w:r w:rsidRPr="00E02B66">
                    <w:rPr>
                      <w:rFonts w:cs="Calibri"/>
                      <w:color w:val="000000"/>
                      <w:sz w:val="16"/>
                      <w:szCs w:val="16"/>
                    </w:rPr>
                    <w:t>A</w:t>
                  </w:r>
                </w:p>
              </w:tc>
              <w:tc>
                <w:tcPr>
                  <w:tcW w:w="204" w:type="pct"/>
                  <w:shd w:val="clear" w:color="auto" w:fill="auto"/>
                </w:tcPr>
                <w:p w14:paraId="48A3DCE0" w14:textId="103480DD" w:rsidR="00303EFA" w:rsidRPr="00E02B66" w:rsidRDefault="00303EFA" w:rsidP="00303EFA">
                  <w:pPr>
                    <w:spacing w:line="276" w:lineRule="auto"/>
                    <w:rPr>
                      <w:rFonts w:asciiTheme="minorHAnsi" w:hAnsiTheme="minorHAnsi" w:cs="Calibri"/>
                      <w:color w:val="000000" w:themeColor="text1"/>
                      <w:sz w:val="16"/>
                      <w:szCs w:val="16"/>
                    </w:rPr>
                  </w:pPr>
                  <w:r w:rsidRPr="00E02B66">
                    <w:rPr>
                      <w:rFonts w:cs="Calibri"/>
                      <w:color w:val="000000"/>
                      <w:sz w:val="16"/>
                      <w:szCs w:val="16"/>
                    </w:rPr>
                    <w:t>1</w:t>
                  </w:r>
                </w:p>
              </w:tc>
              <w:tc>
                <w:tcPr>
                  <w:tcW w:w="3355" w:type="pct"/>
                  <w:shd w:val="clear" w:color="auto" w:fill="auto"/>
                </w:tcPr>
                <w:p w14:paraId="49406491" w14:textId="77777777" w:rsidR="00303EFA" w:rsidRPr="00E02B66" w:rsidRDefault="00303EFA" w:rsidP="00303EFA">
                  <w:pPr>
                    <w:spacing w:line="276" w:lineRule="auto"/>
                    <w:rPr>
                      <w:rFonts w:asciiTheme="minorHAnsi" w:hAnsiTheme="minorHAnsi" w:cs="Calibri"/>
                      <w:color w:val="000000" w:themeColor="text1"/>
                      <w:sz w:val="16"/>
                      <w:szCs w:val="16"/>
                    </w:rPr>
                  </w:pPr>
                  <w:r w:rsidRPr="00E02B66">
                    <w:rPr>
                      <w:rFonts w:asciiTheme="minorHAnsi" w:hAnsiTheme="minorHAnsi" w:cs="Calibri"/>
                      <w:color w:val="000000" w:themeColor="text1"/>
                      <w:sz w:val="16"/>
                      <w:szCs w:val="16"/>
                    </w:rPr>
                    <w:t>Aanduiding of er sprake is van afname met invoeding of afname zonder invoeding.</w:t>
                  </w:r>
                </w:p>
                <w:p w14:paraId="465EF70D" w14:textId="77777777" w:rsidR="00303EFA" w:rsidRPr="00E02B66" w:rsidRDefault="00303EFA" w:rsidP="00303EFA">
                  <w:pPr>
                    <w:spacing w:line="276" w:lineRule="auto"/>
                    <w:rPr>
                      <w:rFonts w:asciiTheme="minorHAnsi" w:hAnsiTheme="minorHAnsi" w:cs="Calibri"/>
                      <w:color w:val="000000" w:themeColor="text1"/>
                      <w:sz w:val="16"/>
                      <w:szCs w:val="16"/>
                    </w:rPr>
                  </w:pPr>
                </w:p>
                <w:p w14:paraId="44388889" w14:textId="2D582F44" w:rsidR="00303EFA" w:rsidRPr="00E02B66" w:rsidRDefault="00303EFA" w:rsidP="00303EFA">
                  <w:pPr>
                    <w:spacing w:line="276" w:lineRule="auto"/>
                    <w:rPr>
                      <w:rFonts w:asciiTheme="minorHAnsi" w:hAnsiTheme="minorHAnsi" w:cs="Calibri"/>
                      <w:color w:val="000000" w:themeColor="text1"/>
                      <w:sz w:val="16"/>
                      <w:szCs w:val="16"/>
                    </w:rPr>
                  </w:pPr>
                  <w:r w:rsidRPr="00E02B66">
                    <w:rPr>
                      <w:rFonts w:asciiTheme="minorHAnsi" w:hAnsiTheme="minorHAnsi" w:cs="Calibri"/>
                      <w:strike/>
                      <w:color w:val="FF0000"/>
                      <w:sz w:val="16"/>
                      <w:szCs w:val="16"/>
                      <w:u w:val="single"/>
                    </w:rPr>
                    <w:t>Alleen v</w:t>
                  </w:r>
                  <w:r w:rsidRPr="00E02B66">
                    <w:rPr>
                      <w:rFonts w:asciiTheme="minorHAnsi" w:hAnsiTheme="minorHAnsi" w:cs="Calibri"/>
                      <w:color w:val="FF0000"/>
                      <w:sz w:val="16"/>
                      <w:szCs w:val="16"/>
                      <w:u w:val="single"/>
                    </w:rPr>
                    <w:t>V</w:t>
                  </w:r>
                  <w:r w:rsidRPr="00E02B66">
                    <w:rPr>
                      <w:rFonts w:asciiTheme="minorHAnsi" w:hAnsiTheme="minorHAnsi" w:cs="Calibri"/>
                      <w:color w:val="000000"/>
                      <w:sz w:val="16"/>
                      <w:szCs w:val="16"/>
                      <w:u w:val="single"/>
                    </w:rPr>
                    <w:t>erplicht</w:t>
                  </w:r>
                  <w:r w:rsidRPr="00E02B66">
                    <w:rPr>
                      <w:rFonts w:asciiTheme="minorHAnsi" w:hAnsiTheme="minorHAnsi" w:cs="Calibri"/>
                      <w:color w:val="000000"/>
                      <w:sz w:val="16"/>
                      <w:szCs w:val="16"/>
                    </w:rPr>
                    <w:t xml:space="preserve"> </w:t>
                  </w:r>
                  <w:r w:rsidRPr="00E02B66">
                    <w:rPr>
                      <w:rFonts w:asciiTheme="minorHAnsi" w:hAnsiTheme="minorHAnsi"/>
                      <w:color w:val="000000"/>
                      <w:sz w:val="16"/>
                      <w:szCs w:val="16"/>
                    </w:rPr>
                    <w:t>voor Profielfracties</w:t>
                  </w:r>
                  <w:r w:rsidR="00BA57A8" w:rsidRPr="00E02B66">
                    <w:rPr>
                      <w:rFonts w:asciiTheme="minorHAnsi" w:hAnsiTheme="minorHAnsi"/>
                      <w:color w:val="000000"/>
                      <w:sz w:val="16"/>
                      <w:szCs w:val="16"/>
                    </w:rPr>
                    <w:t xml:space="preserve"> </w:t>
                  </w:r>
                  <w:r w:rsidR="00BA57A8" w:rsidRPr="00E02B66">
                    <w:rPr>
                      <w:rFonts w:asciiTheme="minorHAnsi" w:hAnsiTheme="minorHAnsi" w:cs="Calibri"/>
                      <w:strike/>
                      <w:color w:val="FF0000"/>
                      <w:sz w:val="16"/>
                      <w:szCs w:val="16"/>
                    </w:rPr>
                    <w:t>en</w:t>
                  </w:r>
                  <w:r w:rsidRPr="00E02B66">
                    <w:rPr>
                      <w:rFonts w:asciiTheme="minorHAnsi" w:hAnsiTheme="minorHAnsi" w:cs="Calibri"/>
                      <w:strike/>
                      <w:color w:val="000000"/>
                      <w:sz w:val="16"/>
                      <w:szCs w:val="16"/>
                    </w:rPr>
                    <w:t xml:space="preserve"> </w:t>
                  </w:r>
                  <w:r w:rsidRPr="00E02B66">
                    <w:rPr>
                      <w:rFonts w:asciiTheme="minorHAnsi" w:hAnsiTheme="minorHAnsi" w:cs="Calibri"/>
                      <w:color w:val="000000"/>
                      <w:sz w:val="16"/>
                      <w:szCs w:val="16"/>
                    </w:rPr>
                    <w:t>indien het profielcategorie E1A, E1B, E1C, E2A of E2B betreft.</w:t>
                  </w:r>
                </w:p>
                <w:p w14:paraId="5E51C725" w14:textId="77777777" w:rsidR="001E6DF2" w:rsidRPr="00E02B66" w:rsidRDefault="0B62DBE8" w:rsidP="330EF4E8">
                  <w:pPr>
                    <w:spacing w:line="276" w:lineRule="auto"/>
                    <w:rPr>
                      <w:rFonts w:asciiTheme="minorHAnsi" w:hAnsiTheme="minorHAnsi" w:cs="Calibri"/>
                      <w:color w:val="FF0000"/>
                      <w:sz w:val="16"/>
                      <w:szCs w:val="16"/>
                    </w:rPr>
                  </w:pPr>
                  <w:r w:rsidRPr="00E02B66">
                    <w:rPr>
                      <w:rFonts w:asciiTheme="minorHAnsi" w:hAnsiTheme="minorHAnsi" w:cs="Calibri"/>
                      <w:color w:val="FF0000"/>
                      <w:sz w:val="16"/>
                      <w:szCs w:val="16"/>
                      <w:u w:val="single"/>
                    </w:rPr>
                    <w:t>Verplicht leeg</w:t>
                  </w:r>
                  <w:r w:rsidRPr="00E02B66">
                    <w:rPr>
                      <w:rFonts w:asciiTheme="minorHAnsi" w:hAnsiTheme="minorHAnsi" w:cs="Calibri"/>
                      <w:color w:val="FF0000"/>
                      <w:sz w:val="16"/>
                      <w:szCs w:val="16"/>
                    </w:rPr>
                    <w:t xml:space="preserve"> voor de RestantvolumeCorrectieFactor (RCF)</w:t>
                  </w:r>
                  <w:r w:rsidR="001E6DF2" w:rsidRPr="00E02B66">
                    <w:rPr>
                      <w:rFonts w:asciiTheme="minorHAnsi" w:hAnsiTheme="minorHAnsi" w:cs="Calibri"/>
                      <w:color w:val="FF0000"/>
                      <w:sz w:val="16"/>
                      <w:szCs w:val="16"/>
                    </w:rPr>
                    <w:t>.</w:t>
                  </w:r>
                </w:p>
                <w:p w14:paraId="4A5B61C7" w14:textId="7B24F663" w:rsidR="00303EFA" w:rsidRPr="00E02B66" w:rsidRDefault="001E6DF2" w:rsidP="330EF4E8">
                  <w:pPr>
                    <w:spacing w:line="276" w:lineRule="auto"/>
                    <w:rPr>
                      <w:rFonts w:asciiTheme="minorHAnsi" w:hAnsiTheme="minorHAnsi" w:cs="Calibri"/>
                      <w:color w:val="FF0000"/>
                      <w:sz w:val="16"/>
                      <w:szCs w:val="16"/>
                    </w:rPr>
                  </w:pPr>
                  <w:r w:rsidRPr="00E02B66">
                    <w:rPr>
                      <w:rFonts w:asciiTheme="minorHAnsi" w:hAnsiTheme="minorHAnsi" w:cs="Calibri"/>
                      <w:color w:val="FF0000"/>
                      <w:sz w:val="16"/>
                      <w:szCs w:val="16"/>
                      <w:u w:val="single"/>
                    </w:rPr>
                    <w:t>V</w:t>
                  </w:r>
                  <w:r w:rsidR="299AFABD" w:rsidRPr="00E02B66">
                    <w:rPr>
                      <w:rFonts w:asciiTheme="minorHAnsi" w:hAnsiTheme="minorHAnsi" w:cs="Calibri"/>
                      <w:color w:val="FF0000"/>
                      <w:sz w:val="16"/>
                      <w:szCs w:val="16"/>
                      <w:u w:val="single"/>
                    </w:rPr>
                    <w:t>erplicht leeg</w:t>
                  </w:r>
                  <w:r w:rsidR="299AFABD" w:rsidRPr="00E02B66">
                    <w:rPr>
                      <w:rFonts w:asciiTheme="minorHAnsi" w:hAnsiTheme="minorHAnsi" w:cs="Calibri"/>
                      <w:color w:val="FF0000"/>
                      <w:sz w:val="16"/>
                      <w:szCs w:val="16"/>
                    </w:rPr>
                    <w:t xml:space="preserve"> voor prof</w:t>
                  </w:r>
                  <w:r w:rsidR="63C442DA" w:rsidRPr="00E02B66">
                    <w:rPr>
                      <w:rFonts w:asciiTheme="minorHAnsi" w:hAnsiTheme="minorHAnsi" w:cs="Calibri"/>
                      <w:color w:val="FF0000"/>
                      <w:sz w:val="16"/>
                      <w:szCs w:val="16"/>
                    </w:rPr>
                    <w:t xml:space="preserve">ielfracties indien het </w:t>
                  </w:r>
                  <w:r w:rsidR="0B62DBE8" w:rsidRPr="00E02B66">
                    <w:rPr>
                      <w:rFonts w:asciiTheme="minorHAnsi" w:hAnsiTheme="minorHAnsi" w:cs="Calibri"/>
                      <w:color w:val="FF0000"/>
                      <w:sz w:val="16"/>
                      <w:szCs w:val="16"/>
                    </w:rPr>
                    <w:t>profielcategorie E3A, E3B, E3C, E3D of E4A betreft.</w:t>
                  </w:r>
                </w:p>
                <w:p w14:paraId="2EC2F3EC" w14:textId="77777777" w:rsidR="00303EFA" w:rsidRPr="00E02B66" w:rsidRDefault="00303EFA" w:rsidP="00303EFA">
                  <w:pPr>
                    <w:spacing w:line="276" w:lineRule="auto"/>
                    <w:rPr>
                      <w:rFonts w:asciiTheme="minorHAnsi" w:hAnsiTheme="minorHAnsi" w:cs="Calibri"/>
                      <w:color w:val="000000" w:themeColor="text1"/>
                      <w:sz w:val="16"/>
                      <w:szCs w:val="16"/>
                    </w:rPr>
                  </w:pPr>
                </w:p>
                <w:p w14:paraId="08147C67" w14:textId="77777777" w:rsidR="00303EFA" w:rsidRPr="00E02B66" w:rsidRDefault="00303EFA" w:rsidP="00303EFA">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 xml:space="preserve">Toegestane waarden </w:t>
                  </w:r>
                  <w:r w:rsidRPr="00E02B66">
                    <w:rPr>
                      <w:rFonts w:asciiTheme="minorHAnsi" w:hAnsiTheme="minorHAnsi" w:cs="Calibri"/>
                      <w:color w:val="FF0000"/>
                      <w:sz w:val="16"/>
                      <w:szCs w:val="16"/>
                    </w:rPr>
                    <w:t>voor profielcategorie E1A, E1B, E1C, E2A of E2B</w:t>
                  </w:r>
                  <w:r w:rsidRPr="00E02B66">
                    <w:rPr>
                      <w:rFonts w:asciiTheme="minorHAnsi" w:hAnsiTheme="minorHAnsi" w:cs="Calibri"/>
                      <w:color w:val="000000"/>
                      <w:sz w:val="16"/>
                      <w:szCs w:val="16"/>
                    </w:rPr>
                    <w:t>:</w:t>
                  </w:r>
                </w:p>
                <w:p w14:paraId="14F542D4" w14:textId="77777777" w:rsidR="00303EFA" w:rsidRPr="00E02B66" w:rsidRDefault="00303EFA" w:rsidP="00303EFA">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Afname met invoeding</w:t>
                  </w:r>
                </w:p>
                <w:p w14:paraId="515D6407" w14:textId="20117677" w:rsidR="00303EFA" w:rsidRPr="00E02B66" w:rsidRDefault="00303EFA" w:rsidP="00303EFA">
                  <w:pPr>
                    <w:spacing w:line="276" w:lineRule="auto"/>
                    <w:rPr>
                      <w:rFonts w:asciiTheme="minorHAnsi" w:hAnsiTheme="minorHAnsi" w:cs="Calibri"/>
                      <w:color w:val="000000" w:themeColor="text1"/>
                      <w:sz w:val="16"/>
                      <w:szCs w:val="16"/>
                    </w:rPr>
                  </w:pPr>
                  <w:r w:rsidRPr="00E02B66">
                    <w:rPr>
                      <w:rFonts w:asciiTheme="minorHAnsi" w:hAnsiTheme="minorHAnsi" w:cs="Calibri"/>
                      <w:color w:val="000000"/>
                      <w:sz w:val="16"/>
                      <w:szCs w:val="16"/>
                    </w:rPr>
                    <w:t>Afname zonder invoeding</w:t>
                  </w:r>
                </w:p>
              </w:tc>
              <w:tc>
                <w:tcPr>
                  <w:tcW w:w="339" w:type="pct"/>
                  <w:shd w:val="clear" w:color="auto" w:fill="auto"/>
                </w:tcPr>
                <w:p w14:paraId="6A509B19" w14:textId="77777777" w:rsidR="00303EFA" w:rsidRPr="00E02B66" w:rsidRDefault="00303EFA" w:rsidP="00303EFA">
                  <w:pPr>
                    <w:spacing w:line="276" w:lineRule="auto"/>
                    <w:rPr>
                      <w:rFonts w:asciiTheme="minorHAnsi" w:hAnsiTheme="minorHAnsi" w:cs="Calibri"/>
                      <w:color w:val="000000"/>
                      <w:sz w:val="16"/>
                      <w:szCs w:val="16"/>
                    </w:rPr>
                  </w:pPr>
                </w:p>
                <w:p w14:paraId="315B0751" w14:textId="77777777" w:rsidR="00303EFA" w:rsidRPr="00E02B66" w:rsidRDefault="00303EFA" w:rsidP="00303EFA">
                  <w:pPr>
                    <w:spacing w:line="276" w:lineRule="auto"/>
                    <w:rPr>
                      <w:rFonts w:asciiTheme="minorHAnsi" w:hAnsiTheme="minorHAnsi" w:cs="Calibri"/>
                      <w:color w:val="000000"/>
                      <w:sz w:val="16"/>
                      <w:szCs w:val="16"/>
                    </w:rPr>
                  </w:pPr>
                </w:p>
                <w:p w14:paraId="0C348439" w14:textId="77777777" w:rsidR="00303EFA" w:rsidRPr="00E02B66" w:rsidRDefault="00303EFA" w:rsidP="00303EFA">
                  <w:pPr>
                    <w:spacing w:line="276" w:lineRule="auto"/>
                    <w:rPr>
                      <w:rFonts w:asciiTheme="minorHAnsi" w:hAnsiTheme="minorHAnsi" w:cs="Calibri"/>
                      <w:color w:val="000000"/>
                      <w:sz w:val="16"/>
                      <w:szCs w:val="16"/>
                    </w:rPr>
                  </w:pPr>
                </w:p>
                <w:p w14:paraId="55C1315C" w14:textId="77777777" w:rsidR="00303EFA" w:rsidRPr="00E02B66" w:rsidRDefault="00303EFA" w:rsidP="00303EFA">
                  <w:pPr>
                    <w:spacing w:line="276" w:lineRule="auto"/>
                    <w:rPr>
                      <w:rFonts w:asciiTheme="minorHAnsi" w:hAnsiTheme="minorHAnsi" w:cs="Calibri"/>
                      <w:color w:val="000000"/>
                      <w:sz w:val="16"/>
                      <w:szCs w:val="16"/>
                    </w:rPr>
                  </w:pPr>
                </w:p>
                <w:p w14:paraId="6F8F682B" w14:textId="77777777" w:rsidR="00303EFA" w:rsidRPr="00E02B66" w:rsidRDefault="00303EFA" w:rsidP="00303EFA">
                  <w:pPr>
                    <w:spacing w:line="276" w:lineRule="auto"/>
                    <w:rPr>
                      <w:rFonts w:asciiTheme="minorHAnsi" w:hAnsiTheme="minorHAnsi" w:cs="Calibri"/>
                      <w:color w:val="000000"/>
                      <w:sz w:val="16"/>
                      <w:szCs w:val="16"/>
                    </w:rPr>
                  </w:pPr>
                </w:p>
                <w:p w14:paraId="6B9C19FA" w14:textId="77777777" w:rsidR="00303EFA" w:rsidRPr="00E02B66" w:rsidRDefault="00303EFA" w:rsidP="00303EFA">
                  <w:pPr>
                    <w:spacing w:line="276" w:lineRule="auto"/>
                    <w:rPr>
                      <w:rFonts w:asciiTheme="minorHAnsi" w:hAnsiTheme="minorHAnsi" w:cs="Calibri"/>
                      <w:color w:val="000000"/>
                      <w:sz w:val="16"/>
                      <w:szCs w:val="16"/>
                    </w:rPr>
                  </w:pPr>
                </w:p>
                <w:p w14:paraId="5E9D7C70" w14:textId="77777777" w:rsidR="00303EFA" w:rsidRPr="00E02B66" w:rsidRDefault="00303EFA" w:rsidP="00303EFA">
                  <w:pPr>
                    <w:spacing w:line="276" w:lineRule="auto"/>
                    <w:rPr>
                      <w:rFonts w:asciiTheme="minorHAnsi" w:hAnsiTheme="minorHAnsi" w:cs="Calibri"/>
                      <w:color w:val="000000"/>
                      <w:sz w:val="16"/>
                      <w:szCs w:val="16"/>
                    </w:rPr>
                  </w:pPr>
                </w:p>
                <w:p w14:paraId="3A572D8F" w14:textId="77777777" w:rsidR="00303EFA" w:rsidRPr="00E02B66" w:rsidRDefault="00303EFA" w:rsidP="00303EFA">
                  <w:pPr>
                    <w:spacing w:line="276" w:lineRule="auto"/>
                    <w:rPr>
                      <w:rFonts w:asciiTheme="minorHAnsi" w:hAnsiTheme="minorHAnsi" w:cs="Calibri"/>
                      <w:color w:val="000000"/>
                      <w:sz w:val="16"/>
                      <w:szCs w:val="16"/>
                    </w:rPr>
                  </w:pPr>
                </w:p>
                <w:p w14:paraId="47701E1C" w14:textId="77777777" w:rsidR="00303EFA" w:rsidRPr="00E02B66" w:rsidRDefault="00303EFA" w:rsidP="00303EFA">
                  <w:pPr>
                    <w:spacing w:line="276" w:lineRule="auto"/>
                    <w:rPr>
                      <w:rFonts w:asciiTheme="minorHAnsi" w:hAnsiTheme="minorHAnsi" w:cs="Calibri"/>
                      <w:color w:val="000000"/>
                      <w:sz w:val="16"/>
                      <w:szCs w:val="16"/>
                    </w:rPr>
                  </w:pPr>
                </w:p>
                <w:p w14:paraId="5ABBAED3" w14:textId="3D7B8A29" w:rsidR="00303EFA" w:rsidRPr="00E02B66" w:rsidRDefault="00303EFA" w:rsidP="00303EFA">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AMI</w:t>
                  </w:r>
                </w:p>
                <w:p w14:paraId="06D3348B" w14:textId="6D2EC232" w:rsidR="00303EFA" w:rsidRPr="00E02B66" w:rsidRDefault="00303EFA" w:rsidP="00303EFA">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AZI</w:t>
                  </w:r>
                </w:p>
              </w:tc>
            </w:tr>
            <w:tr w:rsidR="00303EFA" w:rsidRPr="00E02B66" w14:paraId="28C09328" w14:textId="77777777" w:rsidTr="330EF4E8">
              <w:trPr>
                <w:trHeight w:val="2685"/>
              </w:trPr>
              <w:tc>
                <w:tcPr>
                  <w:tcW w:w="898" w:type="pct"/>
                  <w:shd w:val="clear" w:color="auto" w:fill="auto"/>
                </w:tcPr>
                <w:p w14:paraId="3E34B533" w14:textId="3048F9C7" w:rsidR="00303EFA" w:rsidRPr="00E02B66" w:rsidRDefault="00303EFA" w:rsidP="00303EFA">
                  <w:pPr>
                    <w:spacing w:line="276" w:lineRule="auto"/>
                    <w:rPr>
                      <w:rFonts w:cs="Calibri"/>
                      <w:color w:val="000000"/>
                      <w:sz w:val="16"/>
                      <w:szCs w:val="16"/>
                    </w:rPr>
                  </w:pPr>
                  <w:r w:rsidRPr="00E02B66">
                    <w:rPr>
                      <w:rFonts w:cs="Calibri"/>
                      <w:color w:val="000000"/>
                      <w:sz w:val="16"/>
                      <w:szCs w:val="16"/>
                    </w:rPr>
                    <w:t>Status profielfracties</w:t>
                  </w:r>
                </w:p>
              </w:tc>
              <w:tc>
                <w:tcPr>
                  <w:tcW w:w="204" w:type="pct"/>
                  <w:shd w:val="clear" w:color="auto" w:fill="auto"/>
                </w:tcPr>
                <w:p w14:paraId="07183CAC" w14:textId="7AA305A1" w:rsidR="00303EFA" w:rsidRPr="00E02B66" w:rsidRDefault="00303EFA" w:rsidP="00303EFA">
                  <w:pPr>
                    <w:spacing w:line="276" w:lineRule="auto"/>
                    <w:rPr>
                      <w:rFonts w:cs="Calibri"/>
                      <w:color w:val="000000"/>
                      <w:sz w:val="16"/>
                      <w:szCs w:val="16"/>
                    </w:rPr>
                  </w:pPr>
                  <w:r w:rsidRPr="00E02B66">
                    <w:rPr>
                      <w:rFonts w:cs="Calibri"/>
                      <w:color w:val="000000"/>
                      <w:sz w:val="16"/>
                      <w:szCs w:val="16"/>
                    </w:rPr>
                    <w:t>A</w:t>
                  </w:r>
                </w:p>
              </w:tc>
              <w:tc>
                <w:tcPr>
                  <w:tcW w:w="204" w:type="pct"/>
                  <w:shd w:val="clear" w:color="auto" w:fill="auto"/>
                </w:tcPr>
                <w:p w14:paraId="47DC4F7A" w14:textId="5B1BF67C" w:rsidR="00303EFA" w:rsidRPr="00E02B66" w:rsidRDefault="00303EFA" w:rsidP="00303EFA">
                  <w:pPr>
                    <w:spacing w:line="276" w:lineRule="auto"/>
                    <w:rPr>
                      <w:rFonts w:cs="Calibri"/>
                      <w:color w:val="000000"/>
                      <w:sz w:val="16"/>
                      <w:szCs w:val="16"/>
                    </w:rPr>
                  </w:pPr>
                  <w:r w:rsidRPr="00E02B66">
                    <w:rPr>
                      <w:rFonts w:cs="Calibri"/>
                      <w:color w:val="000000"/>
                      <w:sz w:val="16"/>
                      <w:szCs w:val="16"/>
                    </w:rPr>
                    <w:t>1</w:t>
                  </w:r>
                </w:p>
              </w:tc>
              <w:tc>
                <w:tcPr>
                  <w:tcW w:w="3355" w:type="pct"/>
                  <w:shd w:val="clear" w:color="auto" w:fill="auto"/>
                </w:tcPr>
                <w:p w14:paraId="5ACBDCC5" w14:textId="77777777" w:rsidR="00303EFA" w:rsidRPr="00E02B66" w:rsidRDefault="00303EFA" w:rsidP="00303EFA">
                  <w:pPr>
                    <w:spacing w:line="276" w:lineRule="auto"/>
                    <w:rPr>
                      <w:rFonts w:asciiTheme="minorHAnsi" w:hAnsiTheme="minorHAnsi" w:cs="Calibri"/>
                      <w:color w:val="000000" w:themeColor="text1"/>
                      <w:sz w:val="16"/>
                      <w:szCs w:val="16"/>
                    </w:rPr>
                  </w:pPr>
                  <w:r w:rsidRPr="00E02B66">
                    <w:rPr>
                      <w:rFonts w:asciiTheme="minorHAnsi" w:hAnsiTheme="minorHAnsi" w:cs="Calibri"/>
                      <w:color w:val="000000" w:themeColor="text1"/>
                      <w:sz w:val="16"/>
                      <w:szCs w:val="16"/>
                    </w:rPr>
                    <w:t>Aanduiding of het een profielfractiereeks betreft die berekend is op basis van de werkwijze en rekenregels zoals vastgesteld voor de dynamische profielfractiebepaling of dat er wordt teruggevallen op het standaardprofiel of standaardprofielfracties.</w:t>
                  </w:r>
                </w:p>
                <w:p w14:paraId="59E156B8" w14:textId="77777777" w:rsidR="00303EFA" w:rsidRPr="00E02B66" w:rsidRDefault="00303EFA" w:rsidP="00303EFA">
                  <w:pPr>
                    <w:spacing w:line="276" w:lineRule="auto"/>
                    <w:rPr>
                      <w:rFonts w:asciiTheme="minorHAnsi" w:hAnsiTheme="minorHAnsi" w:cs="Calibri"/>
                      <w:color w:val="000000" w:themeColor="text1"/>
                      <w:sz w:val="16"/>
                      <w:szCs w:val="16"/>
                    </w:rPr>
                  </w:pPr>
                </w:p>
                <w:p w14:paraId="34C8B2ED" w14:textId="5D3A728C" w:rsidR="00303EFA" w:rsidRPr="00E02B66" w:rsidRDefault="00303EFA" w:rsidP="00303EFA">
                  <w:pPr>
                    <w:spacing w:line="276" w:lineRule="auto"/>
                    <w:rPr>
                      <w:rFonts w:asciiTheme="minorHAnsi" w:hAnsiTheme="minorHAnsi"/>
                      <w:color w:val="000000"/>
                      <w:sz w:val="16"/>
                      <w:szCs w:val="16"/>
                    </w:rPr>
                  </w:pPr>
                  <w:r w:rsidRPr="00E02B66">
                    <w:rPr>
                      <w:rFonts w:asciiTheme="minorHAnsi" w:hAnsiTheme="minorHAnsi" w:cs="Calibri"/>
                      <w:strike/>
                      <w:color w:val="FF0000"/>
                      <w:sz w:val="16"/>
                      <w:szCs w:val="16"/>
                      <w:u w:val="single"/>
                    </w:rPr>
                    <w:t>Alleen v</w:t>
                  </w:r>
                  <w:r w:rsidRPr="00E02B66">
                    <w:rPr>
                      <w:rFonts w:asciiTheme="minorHAnsi" w:hAnsiTheme="minorHAnsi" w:cs="Calibri"/>
                      <w:color w:val="FF0000"/>
                      <w:sz w:val="16"/>
                      <w:szCs w:val="16"/>
                      <w:u w:val="single"/>
                    </w:rPr>
                    <w:t>V</w:t>
                  </w:r>
                  <w:r w:rsidRPr="00E02B66">
                    <w:rPr>
                      <w:rFonts w:asciiTheme="minorHAnsi" w:hAnsiTheme="minorHAnsi" w:cs="Calibri"/>
                      <w:color w:val="000000"/>
                      <w:sz w:val="16"/>
                      <w:szCs w:val="16"/>
                      <w:u w:val="single"/>
                    </w:rPr>
                    <w:t>erplicht</w:t>
                  </w:r>
                  <w:r w:rsidRPr="00E02B66">
                    <w:rPr>
                      <w:rFonts w:asciiTheme="minorHAnsi" w:hAnsiTheme="minorHAnsi" w:cs="Calibri"/>
                      <w:color w:val="000000"/>
                      <w:sz w:val="16"/>
                      <w:szCs w:val="16"/>
                    </w:rPr>
                    <w:t xml:space="preserve"> </w:t>
                  </w:r>
                  <w:r w:rsidRPr="00E02B66">
                    <w:rPr>
                      <w:rFonts w:asciiTheme="minorHAnsi" w:hAnsiTheme="minorHAnsi"/>
                      <w:color w:val="000000"/>
                      <w:sz w:val="16"/>
                      <w:szCs w:val="16"/>
                    </w:rPr>
                    <w:t>voor Profielfracties.</w:t>
                  </w:r>
                </w:p>
                <w:p w14:paraId="2649600B" w14:textId="6F93FFC2" w:rsidR="00303EFA" w:rsidRPr="00E02B66" w:rsidRDefault="00303EFA" w:rsidP="00303EFA">
                  <w:pPr>
                    <w:spacing w:line="276" w:lineRule="auto"/>
                    <w:rPr>
                      <w:rFonts w:asciiTheme="minorHAnsi" w:hAnsiTheme="minorHAnsi" w:cs="Calibri"/>
                      <w:color w:val="000000" w:themeColor="text1"/>
                      <w:sz w:val="16"/>
                      <w:szCs w:val="16"/>
                    </w:rPr>
                  </w:pPr>
                  <w:r w:rsidRPr="00E02B66">
                    <w:rPr>
                      <w:rFonts w:asciiTheme="minorHAnsi" w:hAnsiTheme="minorHAnsi" w:cs="Calibri"/>
                      <w:color w:val="FF0000"/>
                      <w:sz w:val="16"/>
                      <w:szCs w:val="16"/>
                      <w:u w:val="single"/>
                    </w:rPr>
                    <w:t>Verplicht leeg</w:t>
                  </w:r>
                  <w:r w:rsidRPr="00E02B66">
                    <w:rPr>
                      <w:rFonts w:asciiTheme="minorHAnsi" w:hAnsiTheme="minorHAnsi" w:cs="Calibri"/>
                      <w:color w:val="FF0000"/>
                      <w:sz w:val="16"/>
                      <w:szCs w:val="16"/>
                    </w:rPr>
                    <w:t xml:space="preserve"> voor de RestantvolumeCorrectieFactor (RCF).</w:t>
                  </w:r>
                </w:p>
                <w:p w14:paraId="1284FF06" w14:textId="77777777" w:rsidR="00303EFA" w:rsidRPr="00E02B66" w:rsidRDefault="00303EFA" w:rsidP="00303EFA">
                  <w:pPr>
                    <w:spacing w:line="276" w:lineRule="auto"/>
                    <w:rPr>
                      <w:rFonts w:asciiTheme="minorHAnsi" w:hAnsiTheme="minorHAnsi" w:cs="Calibri"/>
                      <w:color w:val="000000" w:themeColor="text1"/>
                      <w:sz w:val="16"/>
                      <w:szCs w:val="16"/>
                    </w:rPr>
                  </w:pPr>
                </w:p>
                <w:p w14:paraId="13384341" w14:textId="28598667" w:rsidR="00303EFA" w:rsidRPr="00E02B66" w:rsidRDefault="00303EFA" w:rsidP="00303EFA">
                  <w:pPr>
                    <w:spacing w:line="276" w:lineRule="auto"/>
                    <w:rPr>
                      <w:rFonts w:asciiTheme="minorHAnsi" w:hAnsiTheme="minorHAnsi" w:cs="Calibri"/>
                      <w:color w:val="000000" w:themeColor="text1"/>
                      <w:sz w:val="16"/>
                      <w:szCs w:val="16"/>
                    </w:rPr>
                  </w:pPr>
                  <w:r w:rsidRPr="00E02B66">
                    <w:rPr>
                      <w:rFonts w:asciiTheme="minorHAnsi" w:hAnsiTheme="minorHAnsi" w:cs="Calibri"/>
                      <w:color w:val="000000" w:themeColor="text1"/>
                      <w:sz w:val="16"/>
                      <w:szCs w:val="16"/>
                    </w:rPr>
                    <w:t xml:space="preserve">Toegestane waarden </w:t>
                  </w:r>
                  <w:r w:rsidRPr="00E02B66">
                    <w:rPr>
                      <w:rFonts w:asciiTheme="minorHAnsi" w:hAnsiTheme="minorHAnsi" w:cs="Calibri"/>
                      <w:color w:val="FF0000"/>
                      <w:sz w:val="16"/>
                      <w:szCs w:val="16"/>
                    </w:rPr>
                    <w:t>voor profielcategorie E1A, E1B, E1C, E2A of E2B</w:t>
                  </w:r>
                  <w:r w:rsidRPr="00E02B66">
                    <w:rPr>
                      <w:rFonts w:asciiTheme="minorHAnsi" w:hAnsiTheme="minorHAnsi" w:cs="Calibri"/>
                      <w:color w:val="000000"/>
                      <w:sz w:val="16"/>
                      <w:szCs w:val="16"/>
                    </w:rPr>
                    <w:t>:</w:t>
                  </w:r>
                </w:p>
                <w:p w14:paraId="7078BF52" w14:textId="77777777" w:rsidR="00303EFA" w:rsidRPr="00E02B66" w:rsidRDefault="00303EFA" w:rsidP="00303EFA">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Dynamische profielfracties</w:t>
                  </w:r>
                </w:p>
                <w:p w14:paraId="63509B28" w14:textId="77777777" w:rsidR="00303EFA" w:rsidRPr="00E02B66" w:rsidRDefault="00303EFA" w:rsidP="00303EFA">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Fallback dynamische profielfracties (referentie gebied)</w:t>
                  </w:r>
                </w:p>
                <w:p w14:paraId="265D3CCD" w14:textId="77777777" w:rsidR="00303EFA" w:rsidRPr="00E02B66" w:rsidRDefault="00303EFA" w:rsidP="00303EFA">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Fallback dynamische profielfracties (landelijk)</w:t>
                  </w:r>
                </w:p>
                <w:p w14:paraId="5DDD2985" w14:textId="77777777" w:rsidR="00303EFA" w:rsidRPr="00E02B66" w:rsidRDefault="00303EFA" w:rsidP="00303EFA">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Standaardprofielfracties</w:t>
                  </w:r>
                </w:p>
                <w:p w14:paraId="65CEFB1B" w14:textId="77777777" w:rsidR="00303EFA" w:rsidRPr="00E02B66" w:rsidRDefault="00303EFA" w:rsidP="00303EFA">
                  <w:pPr>
                    <w:spacing w:line="276" w:lineRule="auto"/>
                    <w:rPr>
                      <w:rFonts w:asciiTheme="minorHAnsi" w:hAnsiTheme="minorHAnsi" w:cs="Calibri"/>
                      <w:color w:val="000000"/>
                      <w:sz w:val="16"/>
                      <w:szCs w:val="16"/>
                    </w:rPr>
                  </w:pPr>
                </w:p>
                <w:p w14:paraId="50841F5D" w14:textId="66222DE9" w:rsidR="00303EFA" w:rsidRPr="00E02B66" w:rsidRDefault="00303EFA" w:rsidP="00303EFA">
                  <w:pPr>
                    <w:spacing w:line="276" w:lineRule="auto"/>
                    <w:rPr>
                      <w:rFonts w:asciiTheme="minorHAnsi" w:hAnsiTheme="minorHAnsi" w:cs="Calibri"/>
                      <w:color w:val="FF0000"/>
                      <w:sz w:val="16"/>
                      <w:szCs w:val="16"/>
                    </w:rPr>
                  </w:pPr>
                  <w:r w:rsidRPr="00E02B66">
                    <w:rPr>
                      <w:rFonts w:asciiTheme="minorHAnsi" w:hAnsiTheme="minorHAnsi" w:cs="Calibri"/>
                      <w:color w:val="FF0000"/>
                      <w:sz w:val="16"/>
                      <w:szCs w:val="16"/>
                    </w:rPr>
                    <w:t>Toegestane waarden voor profielcategorie E3A, E3B, E3C, E3D of E4A:</w:t>
                  </w:r>
                </w:p>
                <w:p w14:paraId="69E1CF9D" w14:textId="2C1041FD" w:rsidR="00303EFA" w:rsidRPr="00E02B66" w:rsidRDefault="00303EFA" w:rsidP="00303EFA">
                  <w:pPr>
                    <w:spacing w:line="276" w:lineRule="auto"/>
                    <w:rPr>
                      <w:rFonts w:asciiTheme="minorHAnsi" w:hAnsiTheme="minorHAnsi" w:cs="Calibri"/>
                      <w:color w:val="000000" w:themeColor="text1"/>
                      <w:sz w:val="16"/>
                      <w:szCs w:val="16"/>
                    </w:rPr>
                  </w:pPr>
                  <w:r w:rsidRPr="00E02B66">
                    <w:rPr>
                      <w:rFonts w:asciiTheme="minorHAnsi" w:hAnsiTheme="minorHAnsi" w:cs="Calibri"/>
                      <w:color w:val="FF0000"/>
                      <w:sz w:val="16"/>
                      <w:szCs w:val="16"/>
                    </w:rPr>
                    <w:t>Standaardprofielfracties</w:t>
                  </w:r>
                </w:p>
              </w:tc>
              <w:tc>
                <w:tcPr>
                  <w:tcW w:w="339" w:type="pct"/>
                  <w:shd w:val="clear" w:color="auto" w:fill="auto"/>
                </w:tcPr>
                <w:p w14:paraId="2894E632" w14:textId="77777777" w:rsidR="00303EFA" w:rsidRPr="00E02B66" w:rsidRDefault="00303EFA" w:rsidP="00303EFA">
                  <w:pPr>
                    <w:spacing w:line="276" w:lineRule="auto"/>
                    <w:rPr>
                      <w:rFonts w:asciiTheme="minorHAnsi" w:hAnsiTheme="minorHAnsi" w:cs="Calibri"/>
                      <w:color w:val="000000"/>
                      <w:sz w:val="16"/>
                      <w:szCs w:val="16"/>
                    </w:rPr>
                  </w:pPr>
                </w:p>
                <w:p w14:paraId="734FD272" w14:textId="77777777" w:rsidR="00303EFA" w:rsidRPr="00E02B66" w:rsidRDefault="00303EFA" w:rsidP="00303EFA">
                  <w:pPr>
                    <w:spacing w:line="276" w:lineRule="auto"/>
                    <w:rPr>
                      <w:rFonts w:asciiTheme="minorHAnsi" w:hAnsiTheme="minorHAnsi" w:cs="Calibri"/>
                      <w:color w:val="000000"/>
                      <w:sz w:val="16"/>
                      <w:szCs w:val="16"/>
                    </w:rPr>
                  </w:pPr>
                </w:p>
                <w:p w14:paraId="584947CA" w14:textId="77777777" w:rsidR="00303EFA" w:rsidRPr="00E02B66" w:rsidRDefault="00303EFA" w:rsidP="00303EFA">
                  <w:pPr>
                    <w:spacing w:line="276" w:lineRule="auto"/>
                    <w:rPr>
                      <w:rFonts w:asciiTheme="minorHAnsi" w:hAnsiTheme="minorHAnsi" w:cs="Calibri"/>
                      <w:color w:val="000000"/>
                      <w:sz w:val="16"/>
                      <w:szCs w:val="16"/>
                    </w:rPr>
                  </w:pPr>
                </w:p>
                <w:p w14:paraId="0E53EB46" w14:textId="77777777" w:rsidR="00303EFA" w:rsidRPr="00E02B66" w:rsidRDefault="00303EFA" w:rsidP="00303EFA">
                  <w:pPr>
                    <w:spacing w:line="276" w:lineRule="auto"/>
                    <w:rPr>
                      <w:rFonts w:asciiTheme="minorHAnsi" w:hAnsiTheme="minorHAnsi" w:cs="Calibri"/>
                      <w:color w:val="000000"/>
                      <w:sz w:val="16"/>
                      <w:szCs w:val="16"/>
                    </w:rPr>
                  </w:pPr>
                </w:p>
                <w:p w14:paraId="44759C92" w14:textId="77777777" w:rsidR="00303EFA" w:rsidRPr="00E02B66" w:rsidRDefault="00303EFA" w:rsidP="00303EFA">
                  <w:pPr>
                    <w:spacing w:line="276" w:lineRule="auto"/>
                    <w:rPr>
                      <w:rFonts w:asciiTheme="minorHAnsi" w:hAnsiTheme="minorHAnsi" w:cs="Calibri"/>
                      <w:color w:val="000000"/>
                      <w:sz w:val="16"/>
                      <w:szCs w:val="16"/>
                    </w:rPr>
                  </w:pPr>
                </w:p>
                <w:p w14:paraId="6F045318" w14:textId="77777777" w:rsidR="00303EFA" w:rsidRPr="00E02B66" w:rsidRDefault="00303EFA" w:rsidP="00303EFA">
                  <w:pPr>
                    <w:spacing w:line="276" w:lineRule="auto"/>
                    <w:rPr>
                      <w:rFonts w:asciiTheme="minorHAnsi" w:hAnsiTheme="minorHAnsi" w:cs="Calibri"/>
                      <w:color w:val="000000"/>
                      <w:sz w:val="16"/>
                      <w:szCs w:val="16"/>
                    </w:rPr>
                  </w:pPr>
                </w:p>
                <w:p w14:paraId="13F4B98E" w14:textId="77777777" w:rsidR="00303EFA" w:rsidRPr="00E02B66" w:rsidRDefault="00303EFA" w:rsidP="00303EFA">
                  <w:pPr>
                    <w:spacing w:line="276" w:lineRule="auto"/>
                    <w:rPr>
                      <w:rFonts w:asciiTheme="minorHAnsi" w:hAnsiTheme="minorHAnsi" w:cs="Calibri"/>
                      <w:color w:val="000000"/>
                      <w:sz w:val="16"/>
                      <w:szCs w:val="16"/>
                    </w:rPr>
                  </w:pPr>
                </w:p>
                <w:p w14:paraId="2E7F3D8D" w14:textId="77777777" w:rsidR="00303EFA" w:rsidRPr="00E02B66" w:rsidRDefault="00303EFA" w:rsidP="00303EFA">
                  <w:pPr>
                    <w:spacing w:line="276" w:lineRule="auto"/>
                    <w:rPr>
                      <w:rFonts w:asciiTheme="minorHAnsi" w:hAnsiTheme="minorHAnsi" w:cs="Calibri"/>
                      <w:color w:val="000000"/>
                      <w:sz w:val="16"/>
                      <w:szCs w:val="16"/>
                    </w:rPr>
                  </w:pPr>
                </w:p>
                <w:p w14:paraId="62691034" w14:textId="77777777" w:rsidR="00303EFA" w:rsidRPr="00E02B66" w:rsidRDefault="00303EFA" w:rsidP="00303EFA">
                  <w:pPr>
                    <w:spacing w:line="276" w:lineRule="auto"/>
                    <w:rPr>
                      <w:rFonts w:asciiTheme="minorHAnsi" w:hAnsiTheme="minorHAnsi" w:cs="Calibri"/>
                      <w:color w:val="000000"/>
                      <w:sz w:val="16"/>
                      <w:szCs w:val="16"/>
                    </w:rPr>
                  </w:pPr>
                </w:p>
                <w:p w14:paraId="739F8DC1" w14:textId="77777777" w:rsidR="00303EFA" w:rsidRPr="00E02B66" w:rsidRDefault="00303EFA" w:rsidP="00303EFA">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DYN</w:t>
                  </w:r>
                </w:p>
                <w:p w14:paraId="4B0E1069" w14:textId="77777777" w:rsidR="00303EFA" w:rsidRPr="00E02B66" w:rsidRDefault="00303EFA" w:rsidP="00303EFA">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FBR</w:t>
                  </w:r>
                </w:p>
                <w:p w14:paraId="732E3EF9" w14:textId="77777777" w:rsidR="00303EFA" w:rsidRPr="00E02B66" w:rsidRDefault="00303EFA" w:rsidP="00303EFA">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FBL</w:t>
                  </w:r>
                </w:p>
                <w:p w14:paraId="65D06324" w14:textId="77777777" w:rsidR="00303EFA" w:rsidRPr="00E02B66" w:rsidRDefault="00303EFA" w:rsidP="00303EFA">
                  <w:pPr>
                    <w:spacing w:line="276" w:lineRule="auto"/>
                    <w:rPr>
                      <w:rFonts w:asciiTheme="minorHAnsi" w:hAnsiTheme="minorHAnsi" w:cs="Calibri"/>
                      <w:color w:val="000000"/>
                      <w:sz w:val="16"/>
                      <w:szCs w:val="16"/>
                    </w:rPr>
                  </w:pPr>
                  <w:r w:rsidRPr="00E02B66">
                    <w:rPr>
                      <w:rFonts w:asciiTheme="minorHAnsi" w:hAnsiTheme="minorHAnsi" w:cs="Calibri"/>
                      <w:color w:val="000000"/>
                      <w:sz w:val="16"/>
                      <w:szCs w:val="16"/>
                    </w:rPr>
                    <w:t>STD</w:t>
                  </w:r>
                </w:p>
                <w:p w14:paraId="4EBBD2E5" w14:textId="77777777" w:rsidR="00303EFA" w:rsidRPr="00E02B66" w:rsidRDefault="00303EFA" w:rsidP="00303EFA">
                  <w:pPr>
                    <w:spacing w:line="276" w:lineRule="auto"/>
                    <w:rPr>
                      <w:rFonts w:asciiTheme="minorHAnsi" w:hAnsiTheme="minorHAnsi" w:cs="Calibri"/>
                      <w:color w:val="000000"/>
                      <w:sz w:val="16"/>
                      <w:szCs w:val="16"/>
                    </w:rPr>
                  </w:pPr>
                </w:p>
                <w:p w14:paraId="2E4F45C5" w14:textId="77777777" w:rsidR="00303EFA" w:rsidRPr="00E02B66" w:rsidRDefault="00303EFA" w:rsidP="00303EFA">
                  <w:pPr>
                    <w:spacing w:line="276" w:lineRule="auto"/>
                    <w:rPr>
                      <w:rFonts w:asciiTheme="minorHAnsi" w:hAnsiTheme="minorHAnsi" w:cs="Calibri"/>
                      <w:color w:val="000000"/>
                      <w:sz w:val="16"/>
                      <w:szCs w:val="16"/>
                    </w:rPr>
                  </w:pPr>
                </w:p>
                <w:p w14:paraId="32346A90" w14:textId="77777777" w:rsidR="00303EFA" w:rsidRPr="00E02B66" w:rsidRDefault="00303EFA" w:rsidP="00303EFA">
                  <w:pPr>
                    <w:spacing w:line="276" w:lineRule="auto"/>
                    <w:rPr>
                      <w:rFonts w:asciiTheme="minorHAnsi" w:hAnsiTheme="minorHAnsi" w:cs="Calibri"/>
                      <w:color w:val="FF0000"/>
                      <w:sz w:val="16"/>
                      <w:szCs w:val="16"/>
                    </w:rPr>
                  </w:pPr>
                  <w:r w:rsidRPr="00E02B66">
                    <w:rPr>
                      <w:rFonts w:asciiTheme="minorHAnsi" w:hAnsiTheme="minorHAnsi" w:cs="Calibri"/>
                      <w:color w:val="FF0000"/>
                      <w:sz w:val="16"/>
                      <w:szCs w:val="16"/>
                    </w:rPr>
                    <w:t>STD</w:t>
                  </w:r>
                </w:p>
                <w:p w14:paraId="16E6A124" w14:textId="0DFFEDB7" w:rsidR="00303EFA" w:rsidRPr="00E02B66" w:rsidRDefault="00303EFA" w:rsidP="00303EFA">
                  <w:pPr>
                    <w:spacing w:line="276" w:lineRule="auto"/>
                    <w:rPr>
                      <w:rFonts w:asciiTheme="minorHAnsi" w:hAnsiTheme="minorHAnsi" w:cs="Calibri"/>
                      <w:color w:val="000000"/>
                      <w:sz w:val="16"/>
                      <w:szCs w:val="16"/>
                    </w:rPr>
                  </w:pPr>
                </w:p>
              </w:tc>
            </w:tr>
          </w:tbl>
          <w:p w14:paraId="05229172" w14:textId="38740028" w:rsidR="003C4230" w:rsidRPr="00E02B66" w:rsidRDefault="003C4230" w:rsidP="00CF4F17">
            <w:pPr>
              <w:snapToGrid w:val="0"/>
              <w:rPr>
                <w:szCs w:val="22"/>
              </w:rPr>
            </w:pPr>
          </w:p>
        </w:tc>
      </w:tr>
      <w:tr w:rsidR="00693F78" w:rsidRPr="00E02B66" w14:paraId="7843B8F9" w14:textId="77777777" w:rsidTr="00FD79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1B888D06" w14:textId="77777777" w:rsidR="00693F78" w:rsidRPr="00E02B66" w:rsidRDefault="00693F78" w:rsidP="00FA416D">
            <w:pPr>
              <w:snapToGrid w:val="0"/>
              <w:rPr>
                <w:b/>
                <w:szCs w:val="18"/>
              </w:rPr>
            </w:pPr>
            <w:r w:rsidRPr="00E02B66">
              <w:rPr>
                <w:b/>
                <w:szCs w:val="18"/>
              </w:rPr>
              <w:lastRenderedPageBreak/>
              <w:t xml:space="preserve">Impact op welk document </w:t>
            </w:r>
          </w:p>
          <w:p w14:paraId="6096CE02" w14:textId="77777777" w:rsidR="00693F78" w:rsidRPr="00E02B66" w:rsidRDefault="00693F78" w:rsidP="00FA416D">
            <w:pPr>
              <w:snapToGrid w:val="0"/>
              <w:rPr>
                <w:b/>
                <w:szCs w:val="18"/>
              </w:rPr>
            </w:pPr>
            <w:r w:rsidRPr="00E02B66">
              <w:rPr>
                <w:b/>
                <w:sz w:val="14"/>
                <w:szCs w:val="18"/>
              </w:rPr>
              <w:t>(MPM/DPM, SB, BRD, …)</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F2C4F" w14:textId="7468F302" w:rsidR="00745EBE" w:rsidRPr="00E02B66" w:rsidRDefault="00A41BD9" w:rsidP="001A39DD">
            <w:pPr>
              <w:snapToGrid w:val="0"/>
            </w:pPr>
            <w:r w:rsidRPr="00E02B66">
              <w:t>Business Service</w:t>
            </w:r>
            <w:r w:rsidR="003653D2" w:rsidRPr="00E02B66">
              <w:t xml:space="preserve"> Uitwisselen allocatiegegevens elektriciteit v1.0</w:t>
            </w:r>
          </w:p>
        </w:tc>
      </w:tr>
      <w:tr w:rsidR="00693F78" w:rsidRPr="00E02B66" w14:paraId="7067C474" w14:textId="77777777" w:rsidTr="00FD79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591C2656" w14:textId="77777777" w:rsidR="00693F78" w:rsidRPr="00E02B66" w:rsidRDefault="00693F78" w:rsidP="00FA416D">
            <w:pPr>
              <w:snapToGrid w:val="0"/>
              <w:rPr>
                <w:b/>
                <w:szCs w:val="18"/>
              </w:rPr>
            </w:pPr>
            <w:r w:rsidRPr="00E02B66">
              <w:rPr>
                <w:b/>
                <w:szCs w:val="18"/>
              </w:rPr>
              <w:t>Paragraaf/</w:t>
            </w:r>
          </w:p>
          <w:p w14:paraId="27F79114" w14:textId="77777777" w:rsidR="00693F78" w:rsidRPr="00E02B66" w:rsidRDefault="00693F78" w:rsidP="00FA416D">
            <w:pPr>
              <w:snapToGrid w:val="0"/>
              <w:rPr>
                <w:b/>
                <w:szCs w:val="18"/>
              </w:rPr>
            </w:pPr>
            <w:r w:rsidRPr="00E02B66">
              <w:rPr>
                <w:b/>
                <w:szCs w:val="18"/>
              </w:rPr>
              <w:t>pagina</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3A39A" w14:textId="1C5871DE" w:rsidR="00B22FF7" w:rsidRPr="00E02B66" w:rsidRDefault="00B22FF7" w:rsidP="00B22FF7">
            <w:pPr>
              <w:tabs>
                <w:tab w:val="left" w:pos="2380"/>
              </w:tabs>
            </w:pPr>
            <w:r w:rsidRPr="00E02B66">
              <w:t>Zie “Voorgestelde oplossing”</w:t>
            </w:r>
          </w:p>
          <w:p w14:paraId="61901AFA" w14:textId="3CF94FB5" w:rsidR="00B222E3" w:rsidRPr="00E02B66" w:rsidRDefault="00B222E3" w:rsidP="00B222E3">
            <w:pPr>
              <w:snapToGrid w:val="0"/>
              <w:rPr>
                <w:szCs w:val="18"/>
              </w:rPr>
            </w:pPr>
          </w:p>
        </w:tc>
      </w:tr>
      <w:tr w:rsidR="006B6D8A" w:rsidRPr="00E02B66" w14:paraId="0E2AD42B" w14:textId="77777777" w:rsidTr="00FD79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57E89BF6" w14:textId="73225A34" w:rsidR="006B6D8A" w:rsidRPr="00E02B66" w:rsidRDefault="006B6D8A" w:rsidP="006B6D8A">
            <w:pPr>
              <w:snapToGrid w:val="0"/>
              <w:rPr>
                <w:b/>
                <w:szCs w:val="18"/>
              </w:rPr>
            </w:pPr>
            <w:r w:rsidRPr="00E02B66">
              <w:rPr>
                <w:b/>
                <w:szCs w:val="18"/>
              </w:rPr>
              <w:lastRenderedPageBreak/>
              <w:t>Huidige tekst</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3F6F5" w14:textId="52EC81C2" w:rsidR="006957C4" w:rsidRPr="00E02B66" w:rsidRDefault="00B22FF7" w:rsidP="006B6D8A">
            <w:pPr>
              <w:tabs>
                <w:tab w:val="left" w:pos="2380"/>
              </w:tabs>
            </w:pPr>
            <w:r w:rsidRPr="00E02B66">
              <w:t>Zie “Voorgestelde oplossing”</w:t>
            </w:r>
          </w:p>
          <w:p w14:paraId="174A083D" w14:textId="165EC2CD" w:rsidR="006957C4" w:rsidRPr="00E02B66" w:rsidRDefault="006957C4" w:rsidP="006B6D8A">
            <w:pPr>
              <w:tabs>
                <w:tab w:val="left" w:pos="2380"/>
              </w:tabs>
            </w:pPr>
          </w:p>
        </w:tc>
      </w:tr>
      <w:tr w:rsidR="006B6D8A" w:rsidRPr="00E02B66" w14:paraId="58B7D214" w14:textId="77777777" w:rsidTr="00FD79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7F93DBCA" w14:textId="77777777" w:rsidR="006B6D8A" w:rsidRPr="00E02B66" w:rsidRDefault="006B6D8A" w:rsidP="006B6D8A">
            <w:pPr>
              <w:snapToGrid w:val="0"/>
              <w:rPr>
                <w:b/>
                <w:szCs w:val="18"/>
              </w:rPr>
            </w:pPr>
            <w:r w:rsidRPr="00E02B66">
              <w:rPr>
                <w:b/>
                <w:szCs w:val="18"/>
              </w:rPr>
              <w:t>Gewenste tekst</w:t>
            </w:r>
          </w:p>
          <w:p w14:paraId="1C1A3E74" w14:textId="50E694F5" w:rsidR="00E5364B" w:rsidRPr="00E02B66" w:rsidRDefault="00E5364B" w:rsidP="006B6D8A">
            <w:pPr>
              <w:snapToGrid w:val="0"/>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E1932" w14:textId="77777777" w:rsidR="00B22FF7" w:rsidRPr="00E02B66" w:rsidRDefault="00B22FF7" w:rsidP="00B22FF7">
            <w:pPr>
              <w:tabs>
                <w:tab w:val="left" w:pos="2380"/>
              </w:tabs>
            </w:pPr>
            <w:r w:rsidRPr="00E02B66">
              <w:t>Zie “Voorgestelde oplossing”</w:t>
            </w:r>
          </w:p>
          <w:p w14:paraId="77DC47B5" w14:textId="312A957F" w:rsidR="004F4D17" w:rsidRPr="00E02B66" w:rsidRDefault="004F4D17" w:rsidP="00B22FF7">
            <w:pPr>
              <w:autoSpaceDE w:val="0"/>
              <w:autoSpaceDN w:val="0"/>
              <w:adjustRightInd w:val="0"/>
              <w:spacing w:line="240" w:lineRule="auto"/>
            </w:pPr>
          </w:p>
        </w:tc>
      </w:tr>
      <w:tr w:rsidR="006B6D8A" w:rsidRPr="00E02B66" w14:paraId="3B7619CC" w14:textId="77777777" w:rsidTr="00FD79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1F0335B0" w14:textId="5BE1B78E" w:rsidR="006B6D8A" w:rsidRPr="00E02B66" w:rsidRDefault="006B6D8A" w:rsidP="006B6D8A">
            <w:pPr>
              <w:snapToGrid w:val="0"/>
              <w:rPr>
                <w:b/>
                <w:szCs w:val="18"/>
              </w:rPr>
            </w:pPr>
            <w:r w:rsidRPr="00E02B66">
              <w:rPr>
                <w:b/>
                <w:szCs w:val="18"/>
              </w:rPr>
              <w:t>Impact bij niet doorvoeren</w:t>
            </w:r>
          </w:p>
          <w:p w14:paraId="592F7468" w14:textId="77777777" w:rsidR="006B6D8A" w:rsidRPr="00E02B66" w:rsidRDefault="006B6D8A" w:rsidP="006B6D8A">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CD1E2" w14:textId="77777777" w:rsidR="00FE4034" w:rsidRPr="00E02B66" w:rsidRDefault="00303EFA" w:rsidP="00FA416D">
            <w:pPr>
              <w:snapToGrid w:val="0"/>
              <w:rPr>
                <w:szCs w:val="18"/>
              </w:rPr>
            </w:pPr>
            <w:r w:rsidRPr="00E02B66">
              <w:rPr>
                <w:szCs w:val="18"/>
              </w:rPr>
              <w:t>Bij het niet doorvoeren kan de LNB de berichten niet controleren conform de berichtcontroles zoals beschreven in de Business Service</w:t>
            </w:r>
            <w:r w:rsidR="00FA416D" w:rsidRPr="00E02B66">
              <w:rPr>
                <w:szCs w:val="18"/>
              </w:rPr>
              <w:t xml:space="preserve">, maar </w:t>
            </w:r>
            <w:r w:rsidRPr="00E02B66">
              <w:rPr>
                <w:szCs w:val="18"/>
              </w:rPr>
              <w:t xml:space="preserve">zal </w:t>
            </w:r>
            <w:r w:rsidR="00FA416D" w:rsidRPr="00E02B66">
              <w:rPr>
                <w:szCs w:val="18"/>
              </w:rPr>
              <w:t>evengoed alle hierboven beschreven controles gaan uitvoeren, maar dan afwijzen met code 999.</w:t>
            </w:r>
          </w:p>
          <w:p w14:paraId="19B47841" w14:textId="197D54D9" w:rsidR="00FA416D" w:rsidRPr="00E02B66" w:rsidRDefault="00FA416D" w:rsidP="00FA416D">
            <w:pPr>
              <w:snapToGrid w:val="0"/>
              <w:rPr>
                <w:szCs w:val="18"/>
              </w:rPr>
            </w:pPr>
          </w:p>
        </w:tc>
      </w:tr>
      <w:tr w:rsidR="006B6D8A" w:rsidRPr="00E02B66" w14:paraId="45D596D6" w14:textId="77777777" w:rsidTr="00FD79FB">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3CC88C30" w14:textId="77777777" w:rsidR="006B6D8A" w:rsidRPr="00E02B66" w:rsidRDefault="006B6D8A" w:rsidP="006B6D8A">
            <w:pPr>
              <w:snapToGrid w:val="0"/>
              <w:rPr>
                <w:b/>
                <w:szCs w:val="18"/>
              </w:rPr>
            </w:pPr>
            <w:r w:rsidRPr="00E02B66">
              <w:rPr>
                <w:b/>
                <w:szCs w:val="18"/>
              </w:rPr>
              <w:t>Gewenste oplosdatum</w:t>
            </w:r>
          </w:p>
          <w:p w14:paraId="74B6E88C" w14:textId="77777777" w:rsidR="006B6D8A" w:rsidRPr="00E02B66" w:rsidRDefault="006B6D8A" w:rsidP="006B6D8A">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43E45" w14:textId="48A65B46" w:rsidR="006B6D8A" w:rsidRPr="00E02B66" w:rsidRDefault="000D4F32" w:rsidP="006B6D8A">
            <w:pPr>
              <w:snapToGrid w:val="0"/>
              <w:rPr>
                <w:szCs w:val="18"/>
              </w:rPr>
            </w:pPr>
            <w:r w:rsidRPr="00E02B66">
              <w:rPr>
                <w:szCs w:val="18"/>
              </w:rPr>
              <w:t>Gelijktijdig met de implementatie van Allocatie 2.0</w:t>
            </w:r>
            <w:r w:rsidR="00244A6D">
              <w:rPr>
                <w:szCs w:val="18"/>
              </w:rPr>
              <w:t xml:space="preserve"> </w:t>
            </w:r>
            <w:r w:rsidR="00244A6D" w:rsidRPr="00E02B66">
              <w:rPr>
                <w:szCs w:val="18"/>
              </w:rPr>
              <w:t>Tranche 2</w:t>
            </w:r>
            <w:r w:rsidRPr="00E02B66">
              <w:rPr>
                <w:szCs w:val="18"/>
              </w:rPr>
              <w:t>.</w:t>
            </w:r>
          </w:p>
        </w:tc>
      </w:tr>
    </w:tbl>
    <w:p w14:paraId="2E086B4E" w14:textId="77777777" w:rsidR="00693F78" w:rsidRPr="00E02B66" w:rsidRDefault="00693F78" w:rsidP="00693F78">
      <w:pPr>
        <w:rPr>
          <w:szCs w:val="18"/>
        </w:rPr>
      </w:pPr>
    </w:p>
    <w:p w14:paraId="74677E20" w14:textId="77777777" w:rsidR="00BC77C9" w:rsidRDefault="00BC77C9">
      <w:pPr>
        <w:widowControl/>
        <w:spacing w:line="240" w:lineRule="auto"/>
        <w:rPr>
          <w:i/>
          <w:szCs w:val="18"/>
        </w:rPr>
      </w:pPr>
      <w:r>
        <w:rPr>
          <w:i/>
          <w:szCs w:val="18"/>
        </w:rPr>
        <w:br w:type="page"/>
      </w:r>
    </w:p>
    <w:p w14:paraId="47E0F759" w14:textId="632DF045" w:rsidR="00693F78" w:rsidRPr="00E02B66" w:rsidRDefault="00693F78" w:rsidP="00693F78">
      <w:pPr>
        <w:rPr>
          <w:i/>
          <w:szCs w:val="18"/>
        </w:rPr>
      </w:pPr>
      <w:r w:rsidRPr="00E02B66">
        <w:rPr>
          <w:i/>
          <w:szCs w:val="18"/>
        </w:rPr>
        <w:lastRenderedPageBreak/>
        <w:t>Beoordeling RFC op de 3 change criteria (In te vullen door secretaris SR-NEDU)</w:t>
      </w:r>
    </w:p>
    <w:tbl>
      <w:tblPr>
        <w:tblW w:w="10046" w:type="dxa"/>
        <w:tblInd w:w="-15" w:type="dxa"/>
        <w:tblLayout w:type="fixed"/>
        <w:tblLook w:val="0000" w:firstRow="0" w:lastRow="0" w:firstColumn="0" w:lastColumn="0" w:noHBand="0" w:noVBand="0"/>
      </w:tblPr>
      <w:tblGrid>
        <w:gridCol w:w="2250"/>
        <w:gridCol w:w="7796"/>
      </w:tblGrid>
      <w:tr w:rsidR="00693F78" w:rsidRPr="00E02B66" w14:paraId="422522CB" w14:textId="77777777" w:rsidTr="00FD79FB">
        <w:trPr>
          <w:trHeight w:val="219"/>
        </w:trPr>
        <w:tc>
          <w:tcPr>
            <w:tcW w:w="2250" w:type="dxa"/>
            <w:tcBorders>
              <w:top w:val="single" w:sz="4" w:space="0" w:color="000000"/>
              <w:left w:val="single" w:sz="4" w:space="0" w:color="000000"/>
              <w:bottom w:val="single" w:sz="4" w:space="0" w:color="000000"/>
            </w:tcBorders>
            <w:shd w:val="clear" w:color="auto" w:fill="E2E1FF"/>
          </w:tcPr>
          <w:p w14:paraId="1C7DE82D" w14:textId="77777777" w:rsidR="00693F78" w:rsidRPr="00E02B66" w:rsidRDefault="00693F78" w:rsidP="00FA416D">
            <w:pPr>
              <w:rPr>
                <w:b/>
                <w:szCs w:val="18"/>
              </w:rPr>
            </w:pPr>
            <w:r w:rsidRPr="00E02B66">
              <w:rPr>
                <w:b/>
                <w:szCs w:val="18"/>
              </w:rPr>
              <w:t>Blocking issue voor de sector als niet doorvoeren?</w:t>
            </w:r>
          </w:p>
        </w:tc>
        <w:tc>
          <w:tcPr>
            <w:tcW w:w="7796" w:type="dxa"/>
            <w:tcBorders>
              <w:top w:val="single" w:sz="4" w:space="0" w:color="000000"/>
              <w:left w:val="single" w:sz="4" w:space="0" w:color="000000"/>
              <w:bottom w:val="single" w:sz="4" w:space="0" w:color="000000"/>
              <w:right w:val="single" w:sz="4" w:space="0" w:color="000000"/>
            </w:tcBorders>
          </w:tcPr>
          <w:p w14:paraId="2540CDD5" w14:textId="77777777" w:rsidR="00693F78" w:rsidRPr="00E02B66" w:rsidRDefault="007C391F" w:rsidP="00FA416D">
            <w:pPr>
              <w:snapToGrid w:val="0"/>
              <w:rPr>
                <w:szCs w:val="18"/>
              </w:rPr>
            </w:pPr>
            <w:r w:rsidRPr="00E02B66">
              <w:rPr>
                <w:szCs w:val="18"/>
              </w:rPr>
              <w:t>Nee</w:t>
            </w:r>
          </w:p>
        </w:tc>
      </w:tr>
      <w:tr w:rsidR="00693F78" w:rsidRPr="00E02B66" w14:paraId="6A90887B" w14:textId="77777777" w:rsidTr="00FD79FB">
        <w:trPr>
          <w:trHeight w:val="219"/>
        </w:trPr>
        <w:tc>
          <w:tcPr>
            <w:tcW w:w="2250" w:type="dxa"/>
            <w:tcBorders>
              <w:top w:val="single" w:sz="4" w:space="0" w:color="000000"/>
              <w:left w:val="single" w:sz="4" w:space="0" w:color="000000"/>
              <w:bottom w:val="single" w:sz="4" w:space="0" w:color="000000"/>
            </w:tcBorders>
            <w:shd w:val="clear" w:color="auto" w:fill="E2E1FF"/>
          </w:tcPr>
          <w:p w14:paraId="25B4AB5A" w14:textId="77777777" w:rsidR="00693F78" w:rsidRPr="00E02B66" w:rsidRDefault="00693F78" w:rsidP="00FA416D">
            <w:pPr>
              <w:rPr>
                <w:b/>
                <w:szCs w:val="18"/>
              </w:rPr>
            </w:pPr>
            <w:r w:rsidRPr="00E02B66">
              <w:rPr>
                <w:b/>
                <w:szCs w:val="18"/>
              </w:rPr>
              <w:t>Toets van het blocking issue aan de Acceptatie criteria</w:t>
            </w:r>
          </w:p>
        </w:tc>
        <w:tc>
          <w:tcPr>
            <w:tcW w:w="7796" w:type="dxa"/>
            <w:tcBorders>
              <w:top w:val="single" w:sz="4" w:space="0" w:color="000000"/>
              <w:left w:val="single" w:sz="4" w:space="0" w:color="000000"/>
              <w:bottom w:val="single" w:sz="4" w:space="0" w:color="000000"/>
              <w:right w:val="single" w:sz="4" w:space="0" w:color="000000"/>
            </w:tcBorders>
          </w:tcPr>
          <w:p w14:paraId="1F1E5ADD" w14:textId="3006EF8A" w:rsidR="00693F78" w:rsidRPr="00E02B66" w:rsidRDefault="00790E07" w:rsidP="00FA416D">
            <w:pPr>
              <w:snapToGrid w:val="0"/>
              <w:rPr>
                <w:szCs w:val="18"/>
              </w:rPr>
            </w:pPr>
            <w:r w:rsidRPr="00E02B66">
              <w:rPr>
                <w:szCs w:val="18"/>
              </w:rPr>
              <w:t>N</w:t>
            </w:r>
            <w:r w:rsidR="00780397" w:rsidRPr="00E02B66">
              <w:rPr>
                <w:szCs w:val="18"/>
              </w:rPr>
              <w:t>.v.t.</w:t>
            </w:r>
          </w:p>
        </w:tc>
      </w:tr>
      <w:tr w:rsidR="00693F78" w:rsidRPr="00E02B66" w14:paraId="5F70E32E" w14:textId="77777777" w:rsidTr="00FD79FB">
        <w:trPr>
          <w:trHeight w:val="219"/>
        </w:trPr>
        <w:tc>
          <w:tcPr>
            <w:tcW w:w="2250" w:type="dxa"/>
            <w:tcBorders>
              <w:top w:val="single" w:sz="4" w:space="0" w:color="000000"/>
              <w:left w:val="single" w:sz="4" w:space="0" w:color="000000"/>
              <w:bottom w:val="single" w:sz="4" w:space="0" w:color="000000"/>
            </w:tcBorders>
            <w:shd w:val="clear" w:color="auto" w:fill="E2E1FF"/>
          </w:tcPr>
          <w:p w14:paraId="45D0B95D" w14:textId="77777777" w:rsidR="00693F78" w:rsidRPr="00E02B66" w:rsidRDefault="00693F78" w:rsidP="00FA416D">
            <w:pPr>
              <w:rPr>
                <w:b/>
                <w:szCs w:val="18"/>
              </w:rPr>
            </w:pPr>
            <w:r w:rsidRPr="00E02B66">
              <w:rPr>
                <w:b/>
                <w:szCs w:val="18"/>
              </w:rPr>
              <w:t>Kan RFC worden geabsorbeerd in huidige planning en kosten?</w:t>
            </w:r>
          </w:p>
        </w:tc>
        <w:tc>
          <w:tcPr>
            <w:tcW w:w="7796" w:type="dxa"/>
            <w:tcBorders>
              <w:top w:val="single" w:sz="4" w:space="0" w:color="000000"/>
              <w:left w:val="single" w:sz="4" w:space="0" w:color="000000"/>
              <w:bottom w:val="single" w:sz="4" w:space="0" w:color="000000"/>
              <w:right w:val="single" w:sz="4" w:space="0" w:color="000000"/>
            </w:tcBorders>
          </w:tcPr>
          <w:p w14:paraId="73640717" w14:textId="77777777" w:rsidR="00693F78" w:rsidRPr="00E02B66" w:rsidRDefault="007C391F" w:rsidP="00FA416D">
            <w:pPr>
              <w:snapToGrid w:val="0"/>
              <w:rPr>
                <w:szCs w:val="18"/>
              </w:rPr>
            </w:pPr>
            <w:r w:rsidRPr="00E02B66">
              <w:rPr>
                <w:szCs w:val="18"/>
              </w:rPr>
              <w:t>Ja</w:t>
            </w:r>
          </w:p>
        </w:tc>
      </w:tr>
    </w:tbl>
    <w:p w14:paraId="08C85639" w14:textId="77777777" w:rsidR="00693F78" w:rsidRPr="00E02B66" w:rsidRDefault="00693F78" w:rsidP="00693F78">
      <w:pPr>
        <w:rPr>
          <w:szCs w:val="18"/>
        </w:rPr>
      </w:pPr>
    </w:p>
    <w:p w14:paraId="491C07C3" w14:textId="5FD9A734" w:rsidR="00693F78" w:rsidRPr="00E02B66" w:rsidRDefault="00693F78" w:rsidP="00693F78">
      <w:pPr>
        <w:rPr>
          <w:i/>
          <w:szCs w:val="18"/>
        </w:rPr>
      </w:pPr>
      <w:r w:rsidRPr="00E02B66">
        <w:rPr>
          <w:i/>
          <w:szCs w:val="18"/>
        </w:rPr>
        <w:t xml:space="preserve">Eindoordeel </w:t>
      </w:r>
      <w:r w:rsidR="00D45C7C" w:rsidRPr="00E02B66">
        <w:rPr>
          <w:i/>
          <w:szCs w:val="18"/>
        </w:rPr>
        <w:t xml:space="preserve">Change Authority, </w:t>
      </w:r>
      <w:r w:rsidRPr="00E02B66">
        <w:rPr>
          <w:i/>
          <w:szCs w:val="18"/>
        </w:rPr>
        <w:t>S</w:t>
      </w:r>
      <w:r w:rsidR="004D787C">
        <w:rPr>
          <w:i/>
          <w:szCs w:val="18"/>
        </w:rPr>
        <w:t xml:space="preserve">I, </w:t>
      </w:r>
      <w:r w:rsidR="00D45C7C" w:rsidRPr="00E02B66">
        <w:rPr>
          <w:i/>
          <w:szCs w:val="18"/>
        </w:rPr>
        <w:t>SSG</w:t>
      </w:r>
    </w:p>
    <w:tbl>
      <w:tblPr>
        <w:tblW w:w="10046" w:type="dxa"/>
        <w:tblInd w:w="-15" w:type="dxa"/>
        <w:tblLayout w:type="fixed"/>
        <w:tblLook w:val="0000" w:firstRow="0" w:lastRow="0" w:firstColumn="0" w:lastColumn="0" w:noHBand="0" w:noVBand="0"/>
      </w:tblPr>
      <w:tblGrid>
        <w:gridCol w:w="2250"/>
        <w:gridCol w:w="7796"/>
      </w:tblGrid>
      <w:tr w:rsidR="00E0197C" w:rsidRPr="00E02B66" w14:paraId="7A3618B0" w14:textId="77777777" w:rsidTr="5F213E1F">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4FC7CE92" w14:textId="751FAC09" w:rsidR="00E0197C" w:rsidRPr="00E02B66" w:rsidRDefault="00DC2E0A" w:rsidP="00FA416D">
            <w:pPr>
              <w:rPr>
                <w:b/>
                <w:szCs w:val="18"/>
              </w:rPr>
            </w:pPr>
            <w:r>
              <w:rPr>
                <w:b/>
                <w:szCs w:val="18"/>
              </w:rPr>
              <w:t xml:space="preserve">A2.0 </w:t>
            </w:r>
            <w:r w:rsidR="00E0197C">
              <w:rPr>
                <w:b/>
                <w:szCs w:val="18"/>
              </w:rPr>
              <w:t>SI-intake</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CA3D6" w14:textId="0FE4444A" w:rsidR="00E0197C" w:rsidRPr="00E02B66" w:rsidRDefault="00870041" w:rsidP="00FA416D">
            <w:pPr>
              <w:snapToGrid w:val="0"/>
              <w:rPr>
                <w:szCs w:val="18"/>
              </w:rPr>
            </w:pPr>
            <w:r>
              <w:rPr>
                <w:szCs w:val="18"/>
              </w:rPr>
              <w:t xml:space="preserve">Ter intake aangenomen; </w:t>
            </w:r>
            <w:r w:rsidR="00DE6A9A">
              <w:rPr>
                <w:szCs w:val="18"/>
              </w:rPr>
              <w:t>De RFC is ontstaan door voortschrijdend inzicht</w:t>
            </w:r>
            <w:r w:rsidR="001E23F1">
              <w:rPr>
                <w:szCs w:val="18"/>
              </w:rPr>
              <w:t>;</w:t>
            </w:r>
            <w:r w:rsidR="00D74B38">
              <w:rPr>
                <w:szCs w:val="18"/>
              </w:rPr>
              <w:t xml:space="preserve"> The proof of the pudding is in the eating. </w:t>
            </w:r>
            <w:r w:rsidR="00963A94">
              <w:rPr>
                <w:szCs w:val="18"/>
              </w:rPr>
              <w:t xml:space="preserve">In de SI is </w:t>
            </w:r>
            <w:r w:rsidR="007039FC">
              <w:rPr>
                <w:szCs w:val="18"/>
              </w:rPr>
              <w:t>beoordeeld dat deze RFC nog makkelijk in de planning kan worden geabsorbeerd. De meeste decentrale partijen zijn nog niet begonnen met bouwen</w:t>
            </w:r>
            <w:r w:rsidR="0001089A">
              <w:rPr>
                <w:szCs w:val="18"/>
              </w:rPr>
              <w:t xml:space="preserve">. Als deze RFC niet wordt </w:t>
            </w:r>
            <w:r w:rsidR="00601830">
              <w:rPr>
                <w:szCs w:val="18"/>
              </w:rPr>
              <w:t>geïmplementeerd</w:t>
            </w:r>
            <w:r w:rsidR="0001089A">
              <w:rPr>
                <w:szCs w:val="18"/>
              </w:rPr>
              <w:t xml:space="preserve"> dan krijg je voor dezelfde fout verschillende foutcodes terug</w:t>
            </w:r>
            <w:r w:rsidR="00E2099F">
              <w:rPr>
                <w:szCs w:val="18"/>
              </w:rPr>
              <w:t xml:space="preserve"> en/of</w:t>
            </w:r>
            <w:r w:rsidR="008C5578">
              <w:rPr>
                <w:szCs w:val="18"/>
              </w:rPr>
              <w:t xml:space="preserve"> </w:t>
            </w:r>
            <w:r w:rsidR="00E2099F">
              <w:rPr>
                <w:szCs w:val="18"/>
              </w:rPr>
              <w:t>niet relevantie</w:t>
            </w:r>
            <w:r w:rsidR="008638CE">
              <w:rPr>
                <w:szCs w:val="18"/>
              </w:rPr>
              <w:t>/overbodige</w:t>
            </w:r>
            <w:r w:rsidR="00E2099F">
              <w:rPr>
                <w:szCs w:val="18"/>
              </w:rPr>
              <w:t xml:space="preserve"> foutcode</w:t>
            </w:r>
            <w:r w:rsidR="00601830">
              <w:rPr>
                <w:szCs w:val="18"/>
              </w:rPr>
              <w:t>s</w:t>
            </w:r>
            <w:r w:rsidR="00E2099F">
              <w:rPr>
                <w:szCs w:val="18"/>
              </w:rPr>
              <w:t xml:space="preserve"> terug of geen foutcode terug. </w:t>
            </w:r>
            <w:r w:rsidR="00944A2B">
              <w:rPr>
                <w:szCs w:val="18"/>
              </w:rPr>
              <w:t>Door deze RFC te implementeren hoeven partijen</w:t>
            </w:r>
            <w:r w:rsidR="008638CE">
              <w:rPr>
                <w:szCs w:val="18"/>
              </w:rPr>
              <w:t xml:space="preserve"> ook</w:t>
            </w:r>
            <w:r w:rsidR="00944A2B">
              <w:rPr>
                <w:szCs w:val="18"/>
              </w:rPr>
              <w:t xml:space="preserve"> minder te bouwen</w:t>
            </w:r>
            <w:r w:rsidR="003711CC">
              <w:rPr>
                <w:szCs w:val="18"/>
              </w:rPr>
              <w:t xml:space="preserve"> </w:t>
            </w:r>
            <w:r w:rsidR="000315B9">
              <w:rPr>
                <w:szCs w:val="18"/>
              </w:rPr>
              <w:t xml:space="preserve">en wordt gestreefd naar </w:t>
            </w:r>
            <w:r w:rsidR="00601830">
              <w:rPr>
                <w:szCs w:val="18"/>
              </w:rPr>
              <w:t>efficiënt</w:t>
            </w:r>
            <w:r w:rsidR="00A2698A">
              <w:rPr>
                <w:szCs w:val="18"/>
              </w:rPr>
              <w:t>(schoon)</w:t>
            </w:r>
            <w:r w:rsidR="009A497D">
              <w:rPr>
                <w:szCs w:val="18"/>
              </w:rPr>
              <w:t xml:space="preserve"> bouwen</w:t>
            </w:r>
            <w:r w:rsidR="00D85036">
              <w:rPr>
                <w:szCs w:val="18"/>
              </w:rPr>
              <w:t>. De RFC raakt alleen de allocatieberichten en niet de overige</w:t>
            </w:r>
            <w:r w:rsidR="00601830">
              <w:rPr>
                <w:szCs w:val="18"/>
              </w:rPr>
              <w:t xml:space="preserve"> berichten</w:t>
            </w:r>
            <w:r w:rsidR="00D85036">
              <w:rPr>
                <w:szCs w:val="18"/>
              </w:rPr>
              <w:t>.</w:t>
            </w:r>
            <w:r w:rsidR="00CA7C92">
              <w:rPr>
                <w:szCs w:val="18"/>
              </w:rPr>
              <w:t xml:space="preserve"> </w:t>
            </w:r>
            <w:r w:rsidR="008C27B7">
              <w:rPr>
                <w:szCs w:val="18"/>
              </w:rPr>
              <w:t>Directe i</w:t>
            </w:r>
            <w:r w:rsidR="00CA7C92">
              <w:rPr>
                <w:szCs w:val="18"/>
              </w:rPr>
              <w:t xml:space="preserve">mpact op </w:t>
            </w:r>
            <w:r w:rsidR="003711CC">
              <w:rPr>
                <w:szCs w:val="18"/>
              </w:rPr>
              <w:t>BRP</w:t>
            </w:r>
            <w:r w:rsidR="006259BC">
              <w:rPr>
                <w:szCs w:val="18"/>
              </w:rPr>
              <w:t xml:space="preserve"> en</w:t>
            </w:r>
            <w:r w:rsidR="003711CC">
              <w:rPr>
                <w:szCs w:val="18"/>
              </w:rPr>
              <w:t xml:space="preserve"> LNB-E.</w:t>
            </w:r>
            <w:r w:rsidR="008C27B7">
              <w:rPr>
                <w:szCs w:val="18"/>
              </w:rPr>
              <w:t xml:space="preserve"> Indirect impact op RNB. </w:t>
            </w:r>
          </w:p>
        </w:tc>
      </w:tr>
      <w:tr w:rsidR="006962F8" w:rsidRPr="00E02B66" w14:paraId="5D7AEB7E" w14:textId="77777777" w:rsidTr="5F213E1F">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105FC9F5" w14:textId="205D42F2" w:rsidR="006962F8" w:rsidRPr="00E02B66" w:rsidRDefault="00DC2E0A" w:rsidP="00FA416D">
            <w:pPr>
              <w:rPr>
                <w:b/>
                <w:szCs w:val="18"/>
              </w:rPr>
            </w:pPr>
            <w:r>
              <w:rPr>
                <w:b/>
                <w:szCs w:val="18"/>
              </w:rPr>
              <w:t xml:space="preserve">A2.0 </w:t>
            </w:r>
            <w:r w:rsidR="004D787C" w:rsidRPr="00E02B66">
              <w:rPr>
                <w:b/>
                <w:szCs w:val="18"/>
              </w:rPr>
              <w:t>CA-I</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3F9A0" w14:textId="48DBFC82" w:rsidR="002D779A" w:rsidRPr="002D779A" w:rsidRDefault="002D779A" w:rsidP="002D779A">
            <w:pPr>
              <w:snapToGrid w:val="0"/>
              <w:rPr>
                <w:szCs w:val="18"/>
              </w:rPr>
            </w:pPr>
            <w:r w:rsidRPr="002D779A">
              <w:rPr>
                <w:szCs w:val="18"/>
              </w:rPr>
              <w:t>De Change Authority stelt vast dat de RfC A2.0 Tranche 2 – Optimalisatie controles allocatieberichten aansluit bij de doelstellingen van het Programma Allocatie 2.0 (faciliteren verwante processen en vervangen Edine berichten meetdata GV door XML), maar niet in scope is van het Programma Allocatie 2.0.</w:t>
            </w:r>
          </w:p>
          <w:p w14:paraId="221C26A6" w14:textId="623A1CF1" w:rsidR="002D779A" w:rsidRPr="002D779A" w:rsidRDefault="002D779A" w:rsidP="002D779A">
            <w:pPr>
              <w:snapToGrid w:val="0"/>
              <w:rPr>
                <w:szCs w:val="18"/>
              </w:rPr>
            </w:pPr>
            <w:r w:rsidRPr="002D779A">
              <w:rPr>
                <w:szCs w:val="18"/>
              </w:rPr>
              <w:t xml:space="preserve">De Change Authority stelt vast dat de RfC A2.0 Tranche 2 – Optimalisatie controles allocatieberichten enkel impact heeft op Tranche 2 en geen impact heeft op andere onderdelen van het Programma Allocatie 2.0 </w:t>
            </w:r>
          </w:p>
          <w:p w14:paraId="45D37D4E" w14:textId="2D0378A3" w:rsidR="006962F8" w:rsidRPr="00E02B66" w:rsidRDefault="002D779A" w:rsidP="002D779A">
            <w:pPr>
              <w:snapToGrid w:val="0"/>
              <w:rPr>
                <w:szCs w:val="18"/>
              </w:rPr>
            </w:pPr>
            <w:r w:rsidRPr="002D779A">
              <w:rPr>
                <w:szCs w:val="18"/>
              </w:rPr>
              <w:t>De Change Authority keurt de RfC A2.0 Tranche 2 – Optimalisatie controles allocatieberichten goed</w:t>
            </w:r>
          </w:p>
        </w:tc>
      </w:tr>
      <w:tr w:rsidR="006962F8" w:rsidRPr="00DC2E0A" w14:paraId="66BB3BA4" w14:textId="77777777" w:rsidTr="5F213E1F">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4FA93450" w14:textId="2E65B33B" w:rsidR="006962F8" w:rsidRPr="00E02B66" w:rsidRDefault="00DC2E0A" w:rsidP="00FA416D">
            <w:pPr>
              <w:rPr>
                <w:b/>
                <w:szCs w:val="18"/>
              </w:rPr>
            </w:pPr>
            <w:r>
              <w:rPr>
                <w:b/>
                <w:szCs w:val="18"/>
              </w:rPr>
              <w:t xml:space="preserve">A2.0 </w:t>
            </w:r>
            <w:r w:rsidR="004D787C">
              <w:rPr>
                <w:b/>
                <w:szCs w:val="18"/>
              </w:rPr>
              <w:t>SI</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8BE5A" w14:textId="2C5984F8" w:rsidR="006962F8" w:rsidRPr="00DC2E0A" w:rsidRDefault="00DC2E0A" w:rsidP="00FA416D">
            <w:pPr>
              <w:snapToGrid w:val="0"/>
              <w:rPr>
                <w:szCs w:val="18"/>
              </w:rPr>
            </w:pPr>
            <w:r w:rsidRPr="00DC2E0A">
              <w:rPr>
                <w:szCs w:val="18"/>
              </w:rPr>
              <w:t>De A2.0 SI keurt de RFC A2.0-3 Tranche 2 goed</w:t>
            </w:r>
            <w:r>
              <w:rPr>
                <w:szCs w:val="18"/>
              </w:rPr>
              <w:t xml:space="preserve">, met de opmerking dat het van belang is kritisch te zijn op de intake van RFC’s gezien de doorlooptijd, aankomende recessen en geplande testen in januari. Doordat er meer partijen in de markt actief zijn, is het risico op vertraging groter. </w:t>
            </w:r>
          </w:p>
        </w:tc>
      </w:tr>
      <w:tr w:rsidR="006962F8" w:rsidRPr="00E02B66" w14:paraId="0C2C47B6" w14:textId="77777777" w:rsidTr="5F213E1F">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3154A6A2" w14:textId="735582A9" w:rsidR="006962F8" w:rsidRPr="00E02B66" w:rsidRDefault="00DC2E0A" w:rsidP="00FA416D">
            <w:pPr>
              <w:rPr>
                <w:b/>
                <w:szCs w:val="18"/>
              </w:rPr>
            </w:pPr>
            <w:r>
              <w:rPr>
                <w:b/>
                <w:szCs w:val="18"/>
              </w:rPr>
              <w:t xml:space="preserve">A2.0 </w:t>
            </w:r>
            <w:r w:rsidR="006962F8" w:rsidRPr="00E02B66">
              <w:rPr>
                <w:b/>
                <w:szCs w:val="18"/>
              </w:rPr>
              <w:t>SSG</w:t>
            </w: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95FC8" w14:textId="5F7F44AC" w:rsidR="006962F8" w:rsidRPr="00E02B66" w:rsidRDefault="5F213E1F" w:rsidP="00FA416D">
            <w:pPr>
              <w:snapToGrid w:val="0"/>
            </w:pPr>
            <w:r>
              <w:t>DE SSG stelt de RFC vast.</w:t>
            </w:r>
          </w:p>
        </w:tc>
      </w:tr>
      <w:tr w:rsidR="006962F8" w:rsidRPr="00E02B66" w14:paraId="42A979C6" w14:textId="77777777" w:rsidTr="5F213E1F">
        <w:trPr>
          <w:trHeight w:val="219"/>
        </w:trPr>
        <w:tc>
          <w:tcPr>
            <w:tcW w:w="2250" w:type="dxa"/>
            <w:tcBorders>
              <w:top w:val="single" w:sz="4" w:space="0" w:color="000000" w:themeColor="text1"/>
              <w:left w:val="single" w:sz="4" w:space="0" w:color="000000" w:themeColor="text1"/>
              <w:bottom w:val="single" w:sz="4" w:space="0" w:color="000000" w:themeColor="text1"/>
            </w:tcBorders>
            <w:shd w:val="clear" w:color="auto" w:fill="E2E1FF"/>
          </w:tcPr>
          <w:p w14:paraId="19C7D29B" w14:textId="68A15C3D" w:rsidR="006962F8" w:rsidRPr="00E02B66" w:rsidRDefault="006962F8" w:rsidP="00FA416D">
            <w:pPr>
              <w:rPr>
                <w:b/>
                <w:szCs w:val="18"/>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754B5" w14:textId="77777777" w:rsidR="006962F8" w:rsidRPr="00E02B66" w:rsidRDefault="006962F8" w:rsidP="00FA416D">
            <w:pPr>
              <w:snapToGrid w:val="0"/>
              <w:rPr>
                <w:szCs w:val="18"/>
              </w:rPr>
            </w:pPr>
          </w:p>
        </w:tc>
      </w:tr>
    </w:tbl>
    <w:p w14:paraId="7AB1687C" w14:textId="77777777" w:rsidR="00693F78" w:rsidRPr="00E02B66" w:rsidRDefault="00693F78" w:rsidP="00693F78">
      <w:pPr>
        <w:rPr>
          <w:szCs w:val="18"/>
        </w:rPr>
      </w:pPr>
    </w:p>
    <w:p w14:paraId="09AF7562" w14:textId="77777777" w:rsidR="00693F78" w:rsidRPr="00E02B66" w:rsidRDefault="00693F78" w:rsidP="00693F78">
      <w:pPr>
        <w:keepNext/>
        <w:keepLines/>
        <w:outlineLvl w:val="0"/>
        <w:rPr>
          <w:i/>
          <w:szCs w:val="18"/>
        </w:rPr>
      </w:pPr>
      <w:r w:rsidRPr="00E02B66">
        <w:rPr>
          <w:i/>
          <w:szCs w:val="18"/>
        </w:rPr>
        <w:lastRenderedPageBreak/>
        <w:t>Gerelateerde documenten</w:t>
      </w:r>
    </w:p>
    <w:tbl>
      <w:tblPr>
        <w:tblW w:w="10056" w:type="dxa"/>
        <w:tblInd w:w="-15" w:type="dxa"/>
        <w:tblLayout w:type="fixed"/>
        <w:tblLook w:val="0000" w:firstRow="0" w:lastRow="0" w:firstColumn="0" w:lastColumn="0" w:noHBand="0" w:noVBand="0"/>
      </w:tblPr>
      <w:tblGrid>
        <w:gridCol w:w="577"/>
        <w:gridCol w:w="4962"/>
        <w:gridCol w:w="1108"/>
        <w:gridCol w:w="1301"/>
        <w:gridCol w:w="2108"/>
      </w:tblGrid>
      <w:tr w:rsidR="00693F78" w:rsidRPr="00E02B66" w14:paraId="37F5964A" w14:textId="77777777" w:rsidTr="00634AC0">
        <w:trPr>
          <w:trHeight w:val="280"/>
          <w:tblHeader/>
        </w:trPr>
        <w:tc>
          <w:tcPr>
            <w:tcW w:w="577" w:type="dxa"/>
            <w:tcBorders>
              <w:top w:val="single" w:sz="4" w:space="0" w:color="000000"/>
              <w:left w:val="single" w:sz="4" w:space="0" w:color="000000"/>
              <w:bottom w:val="single" w:sz="4" w:space="0" w:color="000000"/>
            </w:tcBorders>
            <w:shd w:val="clear" w:color="auto" w:fill="E2E1FF"/>
          </w:tcPr>
          <w:p w14:paraId="2B36D7B8" w14:textId="77777777" w:rsidR="00693F78" w:rsidRPr="00E02B66" w:rsidRDefault="00693F78" w:rsidP="00FA416D">
            <w:pPr>
              <w:keepNext/>
              <w:keepLines/>
              <w:snapToGrid w:val="0"/>
              <w:rPr>
                <w:b/>
                <w:szCs w:val="18"/>
              </w:rPr>
            </w:pPr>
            <w:r w:rsidRPr="00E02B66">
              <w:rPr>
                <w:b/>
                <w:szCs w:val="18"/>
              </w:rPr>
              <w:t>Nr</w:t>
            </w:r>
          </w:p>
        </w:tc>
        <w:tc>
          <w:tcPr>
            <w:tcW w:w="4962" w:type="dxa"/>
            <w:tcBorders>
              <w:top w:val="single" w:sz="4" w:space="0" w:color="000000"/>
              <w:left w:val="single" w:sz="4" w:space="0" w:color="000000"/>
              <w:bottom w:val="single" w:sz="4" w:space="0" w:color="000000"/>
            </w:tcBorders>
            <w:shd w:val="clear" w:color="auto" w:fill="E2E1FF"/>
          </w:tcPr>
          <w:p w14:paraId="71FE7144" w14:textId="77777777" w:rsidR="00693F78" w:rsidRPr="00E02B66" w:rsidRDefault="00693F78" w:rsidP="00FA416D">
            <w:pPr>
              <w:keepNext/>
              <w:keepLines/>
              <w:snapToGrid w:val="0"/>
              <w:rPr>
                <w:b/>
                <w:szCs w:val="18"/>
              </w:rPr>
            </w:pPr>
            <w:r w:rsidRPr="00E02B66">
              <w:rPr>
                <w:b/>
                <w:szCs w:val="18"/>
              </w:rPr>
              <w:t>Omschrijving</w:t>
            </w:r>
          </w:p>
        </w:tc>
        <w:tc>
          <w:tcPr>
            <w:tcW w:w="1108" w:type="dxa"/>
            <w:tcBorders>
              <w:top w:val="single" w:sz="4" w:space="0" w:color="000000"/>
              <w:left w:val="single" w:sz="4" w:space="0" w:color="000000"/>
              <w:bottom w:val="single" w:sz="4" w:space="0" w:color="000000"/>
            </w:tcBorders>
            <w:shd w:val="clear" w:color="auto" w:fill="E2E1FF"/>
          </w:tcPr>
          <w:p w14:paraId="494C40F1" w14:textId="77777777" w:rsidR="00693F78" w:rsidRPr="00E02B66" w:rsidRDefault="00693F78" w:rsidP="00FA416D">
            <w:pPr>
              <w:keepNext/>
              <w:keepLines/>
              <w:snapToGrid w:val="0"/>
              <w:rPr>
                <w:b/>
                <w:szCs w:val="18"/>
              </w:rPr>
            </w:pPr>
            <w:r w:rsidRPr="00E02B66">
              <w:rPr>
                <w:b/>
                <w:szCs w:val="18"/>
              </w:rPr>
              <w:t>Versie</w:t>
            </w:r>
          </w:p>
        </w:tc>
        <w:tc>
          <w:tcPr>
            <w:tcW w:w="1301" w:type="dxa"/>
            <w:tcBorders>
              <w:top w:val="single" w:sz="4" w:space="0" w:color="000000"/>
              <w:left w:val="single" w:sz="4" w:space="0" w:color="000000"/>
              <w:bottom w:val="single" w:sz="4" w:space="0" w:color="000000"/>
            </w:tcBorders>
            <w:shd w:val="clear" w:color="auto" w:fill="E2E1FF"/>
          </w:tcPr>
          <w:p w14:paraId="0D6429C2" w14:textId="77777777" w:rsidR="00693F78" w:rsidRPr="00E02B66" w:rsidRDefault="00693F78" w:rsidP="00FA416D">
            <w:pPr>
              <w:keepNext/>
              <w:keepLines/>
              <w:snapToGrid w:val="0"/>
              <w:rPr>
                <w:b/>
                <w:szCs w:val="18"/>
              </w:rPr>
            </w:pPr>
            <w:r w:rsidRPr="00E02B66">
              <w:rPr>
                <w:b/>
                <w:szCs w:val="18"/>
              </w:rPr>
              <w:t>Datum</w:t>
            </w:r>
          </w:p>
        </w:tc>
        <w:tc>
          <w:tcPr>
            <w:tcW w:w="2108" w:type="dxa"/>
            <w:tcBorders>
              <w:top w:val="single" w:sz="4" w:space="0" w:color="000000"/>
              <w:left w:val="single" w:sz="4" w:space="0" w:color="000000"/>
              <w:bottom w:val="single" w:sz="4" w:space="0" w:color="000000"/>
              <w:right w:val="single" w:sz="4" w:space="0" w:color="000000"/>
            </w:tcBorders>
            <w:shd w:val="clear" w:color="auto" w:fill="E2E1FF"/>
          </w:tcPr>
          <w:p w14:paraId="56A2A089" w14:textId="77777777" w:rsidR="00693F78" w:rsidRPr="00E02B66" w:rsidRDefault="00693F78" w:rsidP="00FA416D">
            <w:pPr>
              <w:keepNext/>
              <w:keepLines/>
              <w:snapToGrid w:val="0"/>
              <w:rPr>
                <w:b/>
                <w:szCs w:val="18"/>
              </w:rPr>
            </w:pPr>
            <w:r w:rsidRPr="00E02B66">
              <w:rPr>
                <w:b/>
                <w:szCs w:val="18"/>
              </w:rPr>
              <w:t>Auteur</w:t>
            </w:r>
          </w:p>
        </w:tc>
      </w:tr>
      <w:tr w:rsidR="00E87280" w:rsidRPr="00E02B66" w14:paraId="593FCBDE" w14:textId="77777777" w:rsidTr="00541665">
        <w:trPr>
          <w:trHeight w:val="238"/>
        </w:trPr>
        <w:tc>
          <w:tcPr>
            <w:tcW w:w="577" w:type="dxa"/>
            <w:tcBorders>
              <w:top w:val="single" w:sz="4" w:space="0" w:color="000000"/>
              <w:left w:val="single" w:sz="4" w:space="0" w:color="000000"/>
              <w:bottom w:val="single" w:sz="4" w:space="0" w:color="000000"/>
            </w:tcBorders>
          </w:tcPr>
          <w:p w14:paraId="63936BA6" w14:textId="77777777" w:rsidR="00E87280" w:rsidRPr="00E02B66" w:rsidRDefault="00E87280" w:rsidP="00E87280">
            <w:pPr>
              <w:keepNext/>
              <w:keepLines/>
              <w:snapToGrid w:val="0"/>
              <w:rPr>
                <w:szCs w:val="22"/>
              </w:rPr>
            </w:pPr>
            <w:r w:rsidRPr="00E02B66">
              <w:rPr>
                <w:szCs w:val="22"/>
              </w:rPr>
              <w:t>1</w:t>
            </w:r>
          </w:p>
        </w:tc>
        <w:tc>
          <w:tcPr>
            <w:tcW w:w="4962" w:type="dxa"/>
            <w:tcBorders>
              <w:top w:val="single" w:sz="4" w:space="0" w:color="000000"/>
              <w:left w:val="single" w:sz="4" w:space="0" w:color="000000"/>
              <w:bottom w:val="single" w:sz="4" w:space="0" w:color="000000"/>
            </w:tcBorders>
          </w:tcPr>
          <w:p w14:paraId="6D151B9C" w14:textId="3C778614" w:rsidR="00E87280" w:rsidRPr="00E02B66" w:rsidRDefault="0027115C" w:rsidP="000D4F32">
            <w:pPr>
              <w:keepNext/>
              <w:keepLines/>
              <w:snapToGrid w:val="0"/>
              <w:rPr>
                <w:szCs w:val="22"/>
              </w:rPr>
            </w:pPr>
            <w:r w:rsidRPr="00E02B66">
              <w:rPr>
                <w:szCs w:val="22"/>
              </w:rPr>
              <w:t xml:space="preserve">Business Service </w:t>
            </w:r>
            <w:r w:rsidR="007458CB" w:rsidRPr="00E02B66">
              <w:rPr>
                <w:szCs w:val="22"/>
              </w:rPr>
              <w:t>Uitwisselen allocatiegegevens elektriciteit</w:t>
            </w:r>
          </w:p>
        </w:tc>
        <w:tc>
          <w:tcPr>
            <w:tcW w:w="1108" w:type="dxa"/>
            <w:tcBorders>
              <w:top w:val="single" w:sz="4" w:space="0" w:color="000000"/>
              <w:left w:val="single" w:sz="4" w:space="0" w:color="000000"/>
              <w:bottom w:val="single" w:sz="4" w:space="0" w:color="000000"/>
            </w:tcBorders>
          </w:tcPr>
          <w:p w14:paraId="5DD114E6" w14:textId="78C6CB65" w:rsidR="00E87280" w:rsidRPr="00E02B66" w:rsidRDefault="007458CB" w:rsidP="00E87280">
            <w:pPr>
              <w:keepNext/>
              <w:keepLines/>
              <w:snapToGrid w:val="0"/>
              <w:rPr>
                <w:szCs w:val="22"/>
              </w:rPr>
            </w:pPr>
            <w:r w:rsidRPr="00E02B66">
              <w:rPr>
                <w:szCs w:val="22"/>
              </w:rPr>
              <w:t>1</w:t>
            </w:r>
            <w:r w:rsidR="006962F8" w:rsidRPr="00E02B66">
              <w:rPr>
                <w:szCs w:val="22"/>
              </w:rPr>
              <w:t>.0</w:t>
            </w:r>
          </w:p>
        </w:tc>
        <w:tc>
          <w:tcPr>
            <w:tcW w:w="1301" w:type="dxa"/>
            <w:tcBorders>
              <w:top w:val="single" w:sz="4" w:space="0" w:color="000000"/>
              <w:left w:val="single" w:sz="4" w:space="0" w:color="000000"/>
              <w:bottom w:val="single" w:sz="4" w:space="0" w:color="000000"/>
            </w:tcBorders>
          </w:tcPr>
          <w:p w14:paraId="391BA4AE" w14:textId="5222AD91" w:rsidR="00E87280" w:rsidRPr="00E02B66" w:rsidRDefault="009757DE" w:rsidP="00E87280">
            <w:pPr>
              <w:keepNext/>
              <w:keepLines/>
              <w:snapToGrid w:val="0"/>
              <w:rPr>
                <w:szCs w:val="22"/>
              </w:rPr>
            </w:pPr>
            <w:r w:rsidRPr="00E02B66">
              <w:rPr>
                <w:szCs w:val="22"/>
              </w:rPr>
              <w:t>16-12-2021</w:t>
            </w:r>
          </w:p>
        </w:tc>
        <w:tc>
          <w:tcPr>
            <w:tcW w:w="2108" w:type="dxa"/>
            <w:tcBorders>
              <w:top w:val="single" w:sz="4" w:space="0" w:color="000000"/>
              <w:left w:val="single" w:sz="4" w:space="0" w:color="000000"/>
              <w:bottom w:val="single" w:sz="4" w:space="0" w:color="000000"/>
              <w:right w:val="single" w:sz="4" w:space="0" w:color="000000"/>
            </w:tcBorders>
          </w:tcPr>
          <w:p w14:paraId="74897AFA" w14:textId="51FEB430" w:rsidR="00E87280" w:rsidRPr="00E02B66" w:rsidRDefault="00894C61" w:rsidP="00E87280">
            <w:pPr>
              <w:keepNext/>
              <w:keepLines/>
              <w:snapToGrid w:val="0"/>
              <w:rPr>
                <w:szCs w:val="22"/>
              </w:rPr>
            </w:pPr>
            <w:r w:rsidRPr="00E02B66">
              <w:rPr>
                <w:szCs w:val="22"/>
              </w:rPr>
              <w:t>EDSN Business Integratie</w:t>
            </w:r>
          </w:p>
        </w:tc>
      </w:tr>
      <w:tr w:rsidR="00E87280" w:rsidRPr="00E02B66" w14:paraId="6A41BC7F" w14:textId="77777777" w:rsidTr="00541665">
        <w:trPr>
          <w:trHeight w:val="238"/>
        </w:trPr>
        <w:tc>
          <w:tcPr>
            <w:tcW w:w="577" w:type="dxa"/>
            <w:tcBorders>
              <w:top w:val="single" w:sz="4" w:space="0" w:color="000000"/>
              <w:left w:val="single" w:sz="4" w:space="0" w:color="000000"/>
              <w:bottom w:val="single" w:sz="4" w:space="0" w:color="000000"/>
            </w:tcBorders>
          </w:tcPr>
          <w:p w14:paraId="7F7CF802" w14:textId="79A43A45" w:rsidR="00E87280" w:rsidRPr="00E02B66" w:rsidRDefault="00E87280" w:rsidP="00E87280">
            <w:pPr>
              <w:keepNext/>
              <w:keepLines/>
              <w:snapToGrid w:val="0"/>
              <w:rPr>
                <w:szCs w:val="22"/>
              </w:rPr>
            </w:pPr>
          </w:p>
        </w:tc>
        <w:tc>
          <w:tcPr>
            <w:tcW w:w="4962" w:type="dxa"/>
            <w:tcBorders>
              <w:top w:val="single" w:sz="4" w:space="0" w:color="000000"/>
              <w:left w:val="single" w:sz="4" w:space="0" w:color="000000"/>
              <w:bottom w:val="single" w:sz="4" w:space="0" w:color="000000"/>
            </w:tcBorders>
          </w:tcPr>
          <w:p w14:paraId="7843684C" w14:textId="2ECC9606" w:rsidR="00E87280" w:rsidRPr="00E02B66" w:rsidRDefault="00E87280" w:rsidP="00E87280">
            <w:pPr>
              <w:keepNext/>
              <w:keepLines/>
              <w:snapToGrid w:val="0"/>
              <w:rPr>
                <w:szCs w:val="22"/>
              </w:rPr>
            </w:pPr>
          </w:p>
        </w:tc>
        <w:tc>
          <w:tcPr>
            <w:tcW w:w="1108" w:type="dxa"/>
            <w:tcBorders>
              <w:top w:val="single" w:sz="4" w:space="0" w:color="000000"/>
              <w:left w:val="single" w:sz="4" w:space="0" w:color="000000"/>
              <w:bottom w:val="single" w:sz="4" w:space="0" w:color="000000"/>
            </w:tcBorders>
          </w:tcPr>
          <w:p w14:paraId="4D052A50" w14:textId="28ED330F" w:rsidR="00E87280" w:rsidRPr="00E02B66" w:rsidRDefault="00E87280" w:rsidP="00E87280">
            <w:pPr>
              <w:keepNext/>
              <w:keepLines/>
              <w:snapToGrid w:val="0"/>
              <w:rPr>
                <w:szCs w:val="22"/>
              </w:rPr>
            </w:pPr>
          </w:p>
        </w:tc>
        <w:tc>
          <w:tcPr>
            <w:tcW w:w="1301" w:type="dxa"/>
            <w:tcBorders>
              <w:top w:val="single" w:sz="4" w:space="0" w:color="000000"/>
              <w:left w:val="single" w:sz="4" w:space="0" w:color="000000"/>
              <w:bottom w:val="single" w:sz="4" w:space="0" w:color="000000"/>
            </w:tcBorders>
          </w:tcPr>
          <w:p w14:paraId="5A351EE5" w14:textId="2E5C6075" w:rsidR="00E87280" w:rsidRPr="00E02B66" w:rsidRDefault="00E87280" w:rsidP="00E87280">
            <w:pPr>
              <w:keepNext/>
              <w:keepLines/>
              <w:snapToGrid w:val="0"/>
              <w:rPr>
                <w:szCs w:val="22"/>
              </w:rPr>
            </w:pPr>
          </w:p>
        </w:tc>
        <w:tc>
          <w:tcPr>
            <w:tcW w:w="2108" w:type="dxa"/>
            <w:tcBorders>
              <w:top w:val="single" w:sz="4" w:space="0" w:color="000000"/>
              <w:left w:val="single" w:sz="4" w:space="0" w:color="000000"/>
              <w:bottom w:val="single" w:sz="4" w:space="0" w:color="000000"/>
              <w:right w:val="single" w:sz="4" w:space="0" w:color="000000"/>
            </w:tcBorders>
          </w:tcPr>
          <w:p w14:paraId="42EF1D3E" w14:textId="7D75E197" w:rsidR="00E87280" w:rsidRPr="00E02B66" w:rsidRDefault="00E87280" w:rsidP="00E87280">
            <w:pPr>
              <w:keepNext/>
              <w:keepLines/>
              <w:snapToGrid w:val="0"/>
              <w:rPr>
                <w:szCs w:val="22"/>
              </w:rPr>
            </w:pPr>
          </w:p>
        </w:tc>
      </w:tr>
      <w:tr w:rsidR="00E87280" w:rsidRPr="00E02B66" w14:paraId="265BDFA0" w14:textId="77777777" w:rsidTr="00541665">
        <w:trPr>
          <w:trHeight w:val="238"/>
        </w:trPr>
        <w:tc>
          <w:tcPr>
            <w:tcW w:w="577" w:type="dxa"/>
            <w:tcBorders>
              <w:top w:val="single" w:sz="4" w:space="0" w:color="000000"/>
              <w:left w:val="single" w:sz="4" w:space="0" w:color="000000"/>
              <w:bottom w:val="single" w:sz="4" w:space="0" w:color="000000"/>
            </w:tcBorders>
          </w:tcPr>
          <w:p w14:paraId="76E94055" w14:textId="6067BA0D" w:rsidR="00E87280" w:rsidRPr="00E02B66" w:rsidRDefault="00E87280" w:rsidP="00E87280">
            <w:pPr>
              <w:keepNext/>
              <w:keepLines/>
              <w:snapToGrid w:val="0"/>
              <w:rPr>
                <w:szCs w:val="22"/>
              </w:rPr>
            </w:pPr>
          </w:p>
        </w:tc>
        <w:tc>
          <w:tcPr>
            <w:tcW w:w="4962" w:type="dxa"/>
            <w:tcBorders>
              <w:top w:val="single" w:sz="4" w:space="0" w:color="000000"/>
              <w:left w:val="single" w:sz="4" w:space="0" w:color="000000"/>
              <w:bottom w:val="single" w:sz="4" w:space="0" w:color="000000"/>
            </w:tcBorders>
          </w:tcPr>
          <w:p w14:paraId="6D55E1CE" w14:textId="7414E37A" w:rsidR="00E87280" w:rsidRPr="00E02B66" w:rsidRDefault="00E87280" w:rsidP="00E87280">
            <w:pPr>
              <w:keepNext/>
              <w:keepLines/>
              <w:snapToGrid w:val="0"/>
              <w:rPr>
                <w:szCs w:val="22"/>
              </w:rPr>
            </w:pPr>
          </w:p>
        </w:tc>
        <w:tc>
          <w:tcPr>
            <w:tcW w:w="1108" w:type="dxa"/>
            <w:tcBorders>
              <w:top w:val="single" w:sz="4" w:space="0" w:color="000000"/>
              <w:left w:val="single" w:sz="4" w:space="0" w:color="000000"/>
              <w:bottom w:val="single" w:sz="4" w:space="0" w:color="000000"/>
            </w:tcBorders>
          </w:tcPr>
          <w:p w14:paraId="12C48F74" w14:textId="3C0DAF8F" w:rsidR="00E87280" w:rsidRPr="00E02B66" w:rsidRDefault="00E87280" w:rsidP="00E87280">
            <w:pPr>
              <w:keepNext/>
              <w:keepLines/>
              <w:snapToGrid w:val="0"/>
              <w:rPr>
                <w:szCs w:val="22"/>
              </w:rPr>
            </w:pPr>
          </w:p>
        </w:tc>
        <w:tc>
          <w:tcPr>
            <w:tcW w:w="1301" w:type="dxa"/>
            <w:tcBorders>
              <w:top w:val="single" w:sz="4" w:space="0" w:color="000000"/>
              <w:left w:val="single" w:sz="4" w:space="0" w:color="000000"/>
              <w:bottom w:val="single" w:sz="4" w:space="0" w:color="000000"/>
            </w:tcBorders>
          </w:tcPr>
          <w:p w14:paraId="19C0131C" w14:textId="6E8D4144" w:rsidR="00E87280" w:rsidRPr="00E02B66" w:rsidRDefault="00E87280" w:rsidP="00E87280">
            <w:pPr>
              <w:keepNext/>
              <w:keepLines/>
              <w:snapToGrid w:val="0"/>
              <w:rPr>
                <w:szCs w:val="22"/>
              </w:rPr>
            </w:pPr>
          </w:p>
        </w:tc>
        <w:tc>
          <w:tcPr>
            <w:tcW w:w="2108" w:type="dxa"/>
            <w:tcBorders>
              <w:top w:val="single" w:sz="4" w:space="0" w:color="000000"/>
              <w:left w:val="single" w:sz="4" w:space="0" w:color="000000"/>
              <w:bottom w:val="single" w:sz="4" w:space="0" w:color="000000"/>
              <w:right w:val="single" w:sz="4" w:space="0" w:color="000000"/>
            </w:tcBorders>
          </w:tcPr>
          <w:p w14:paraId="78A9D4F6" w14:textId="2C5C5DF5" w:rsidR="00E87280" w:rsidRPr="00E02B66" w:rsidRDefault="00E87280" w:rsidP="00E87280">
            <w:pPr>
              <w:keepNext/>
              <w:keepLines/>
              <w:snapToGrid w:val="0"/>
              <w:rPr>
                <w:szCs w:val="22"/>
              </w:rPr>
            </w:pPr>
          </w:p>
        </w:tc>
      </w:tr>
    </w:tbl>
    <w:p w14:paraId="20DB6522" w14:textId="77777777" w:rsidR="00693F78" w:rsidRPr="00E02B66" w:rsidRDefault="00693F78" w:rsidP="00693F78"/>
    <w:p w14:paraId="1BC37B42" w14:textId="77777777" w:rsidR="00693F78" w:rsidRPr="00E02B66" w:rsidRDefault="00693F78" w:rsidP="00693F78">
      <w:pPr>
        <w:outlineLvl w:val="0"/>
        <w:rPr>
          <w:i/>
          <w:szCs w:val="18"/>
        </w:rPr>
      </w:pPr>
      <w:r w:rsidRPr="00E02B66">
        <w:rPr>
          <w:i/>
          <w:szCs w:val="18"/>
        </w:rPr>
        <w:t>Documentbeheer</w:t>
      </w:r>
    </w:p>
    <w:tbl>
      <w:tblPr>
        <w:tblW w:w="10055" w:type="dxa"/>
        <w:tblInd w:w="-25" w:type="dxa"/>
        <w:tblLayout w:type="fixed"/>
        <w:tblLook w:val="0000" w:firstRow="0" w:lastRow="0" w:firstColumn="0" w:lastColumn="0" w:noHBand="0" w:noVBand="0"/>
      </w:tblPr>
      <w:tblGrid>
        <w:gridCol w:w="1472"/>
        <w:gridCol w:w="1715"/>
        <w:gridCol w:w="6868"/>
      </w:tblGrid>
      <w:tr w:rsidR="00693F78" w:rsidRPr="00E02B66" w14:paraId="4B74D907" w14:textId="77777777" w:rsidTr="5DE25E1A">
        <w:trPr>
          <w:trHeight w:val="280"/>
          <w:tblHeader/>
        </w:trPr>
        <w:tc>
          <w:tcPr>
            <w:tcW w:w="1472" w:type="dxa"/>
            <w:tcBorders>
              <w:top w:val="single" w:sz="4" w:space="0" w:color="000000" w:themeColor="text1"/>
              <w:left w:val="single" w:sz="4" w:space="0" w:color="000000" w:themeColor="text1"/>
              <w:bottom w:val="single" w:sz="4" w:space="0" w:color="000000" w:themeColor="text1"/>
            </w:tcBorders>
            <w:shd w:val="clear" w:color="auto" w:fill="E2E1FF"/>
          </w:tcPr>
          <w:p w14:paraId="355C4567" w14:textId="77777777" w:rsidR="00693F78" w:rsidRPr="00E02B66" w:rsidRDefault="00693F78" w:rsidP="00FA416D">
            <w:pPr>
              <w:snapToGrid w:val="0"/>
              <w:rPr>
                <w:b/>
                <w:szCs w:val="18"/>
              </w:rPr>
            </w:pPr>
            <w:r w:rsidRPr="00E02B66">
              <w:rPr>
                <w:b/>
                <w:szCs w:val="18"/>
              </w:rPr>
              <w:t>Versie</w:t>
            </w:r>
          </w:p>
        </w:tc>
        <w:tc>
          <w:tcPr>
            <w:tcW w:w="1715" w:type="dxa"/>
            <w:tcBorders>
              <w:top w:val="single" w:sz="4" w:space="0" w:color="000000" w:themeColor="text1"/>
              <w:left w:val="single" w:sz="4" w:space="0" w:color="000000" w:themeColor="text1"/>
              <w:bottom w:val="single" w:sz="4" w:space="0" w:color="000000" w:themeColor="text1"/>
            </w:tcBorders>
            <w:shd w:val="clear" w:color="auto" w:fill="E2E1FF"/>
          </w:tcPr>
          <w:p w14:paraId="2FDF63A0" w14:textId="77777777" w:rsidR="00693F78" w:rsidRPr="00E02B66" w:rsidRDefault="00693F78" w:rsidP="00FA416D">
            <w:pPr>
              <w:snapToGrid w:val="0"/>
              <w:rPr>
                <w:b/>
                <w:szCs w:val="18"/>
              </w:rPr>
            </w:pPr>
            <w:r w:rsidRPr="00E02B66">
              <w:rPr>
                <w:b/>
                <w:szCs w:val="18"/>
              </w:rPr>
              <w:t>Datum</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1FF"/>
          </w:tcPr>
          <w:p w14:paraId="27FDB77C" w14:textId="77777777" w:rsidR="00693F78" w:rsidRPr="00E02B66" w:rsidRDefault="00693F78" w:rsidP="00FA416D">
            <w:pPr>
              <w:snapToGrid w:val="0"/>
              <w:rPr>
                <w:b/>
                <w:szCs w:val="18"/>
              </w:rPr>
            </w:pPr>
            <w:r w:rsidRPr="00E02B66">
              <w:rPr>
                <w:b/>
                <w:szCs w:val="18"/>
              </w:rPr>
              <w:t>Wijzigingen</w:t>
            </w:r>
          </w:p>
        </w:tc>
      </w:tr>
      <w:tr w:rsidR="00693F78" w:rsidRPr="00E02B66" w14:paraId="67644BFF" w14:textId="77777777" w:rsidTr="5DE25E1A">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5CB6B83C" w14:textId="77777777" w:rsidR="00693F78" w:rsidRPr="00E02B66" w:rsidRDefault="009524D4" w:rsidP="00FA416D">
            <w:pPr>
              <w:snapToGrid w:val="0"/>
              <w:rPr>
                <w:szCs w:val="18"/>
              </w:rPr>
            </w:pPr>
            <w:r w:rsidRPr="00E02B66">
              <w:rPr>
                <w:szCs w:val="18"/>
              </w:rPr>
              <w:t>0.1</w:t>
            </w:r>
          </w:p>
        </w:tc>
        <w:tc>
          <w:tcPr>
            <w:tcW w:w="1715" w:type="dxa"/>
            <w:tcBorders>
              <w:top w:val="single" w:sz="4" w:space="0" w:color="000000" w:themeColor="text1"/>
              <w:left w:val="single" w:sz="4" w:space="0" w:color="000000" w:themeColor="text1"/>
              <w:bottom w:val="single" w:sz="4" w:space="0" w:color="000000" w:themeColor="text1"/>
            </w:tcBorders>
          </w:tcPr>
          <w:p w14:paraId="68C6B5B4" w14:textId="1EB5A42E" w:rsidR="00693F78" w:rsidRPr="00E02B66" w:rsidRDefault="00BF27F3" w:rsidP="00FA416D">
            <w:pPr>
              <w:snapToGrid w:val="0"/>
            </w:pPr>
            <w:r w:rsidRPr="00E02B66">
              <w:t>22</w:t>
            </w:r>
            <w:r w:rsidR="00990480" w:rsidRPr="00E02B66">
              <w:t>-</w:t>
            </w:r>
            <w:r w:rsidR="009757DE" w:rsidRPr="00E02B66">
              <w:t>0</w:t>
            </w:r>
            <w:r w:rsidRPr="00E02B66">
              <w:t>3</w:t>
            </w:r>
            <w:r w:rsidR="00990480" w:rsidRPr="00E02B66">
              <w:t>-202</w:t>
            </w:r>
            <w:r w:rsidR="00BD4ED2" w:rsidRPr="00E02B66">
              <w:t>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5A76A" w14:textId="19BE2A84" w:rsidR="00693F78" w:rsidRPr="00E02B66" w:rsidRDefault="003D6D76" w:rsidP="003D6D76">
            <w:pPr>
              <w:snapToGrid w:val="0"/>
              <w:rPr>
                <w:szCs w:val="18"/>
              </w:rPr>
            </w:pPr>
            <w:r w:rsidRPr="00E02B66">
              <w:rPr>
                <w:szCs w:val="18"/>
              </w:rPr>
              <w:t xml:space="preserve">Eerste versie </w:t>
            </w:r>
            <w:r w:rsidR="00BF27F3" w:rsidRPr="00E02B66">
              <w:rPr>
                <w:szCs w:val="18"/>
              </w:rPr>
              <w:t>Marco Leensen</w:t>
            </w:r>
          </w:p>
        </w:tc>
      </w:tr>
      <w:tr w:rsidR="00693F78" w:rsidRPr="00E02B66" w14:paraId="6B2E6BAC" w14:textId="77777777" w:rsidTr="5DE25E1A">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0DC46236" w14:textId="513E51F2" w:rsidR="00693F78" w:rsidRPr="00E02B66" w:rsidRDefault="00121E19" w:rsidP="00FA416D">
            <w:pPr>
              <w:snapToGrid w:val="0"/>
              <w:rPr>
                <w:szCs w:val="18"/>
              </w:rPr>
            </w:pPr>
            <w:r w:rsidRPr="00E02B66">
              <w:rPr>
                <w:szCs w:val="18"/>
              </w:rPr>
              <w:t>0.2</w:t>
            </w:r>
          </w:p>
        </w:tc>
        <w:tc>
          <w:tcPr>
            <w:tcW w:w="1715" w:type="dxa"/>
            <w:tcBorders>
              <w:top w:val="single" w:sz="4" w:space="0" w:color="000000" w:themeColor="text1"/>
              <w:left w:val="single" w:sz="4" w:space="0" w:color="000000" w:themeColor="text1"/>
              <w:bottom w:val="single" w:sz="4" w:space="0" w:color="000000" w:themeColor="text1"/>
            </w:tcBorders>
          </w:tcPr>
          <w:p w14:paraId="41F86CA9" w14:textId="6B2D4158" w:rsidR="00693F78" w:rsidRPr="00E02B66" w:rsidRDefault="00121E19" w:rsidP="00FA416D">
            <w:pPr>
              <w:snapToGrid w:val="0"/>
              <w:rPr>
                <w:szCs w:val="18"/>
              </w:rPr>
            </w:pPr>
            <w:r w:rsidRPr="00E02B66">
              <w:rPr>
                <w:szCs w:val="18"/>
              </w:rPr>
              <w:t>2</w:t>
            </w:r>
            <w:r w:rsidR="009213B3" w:rsidRPr="00E02B66">
              <w:rPr>
                <w:szCs w:val="18"/>
              </w:rPr>
              <w:t>4</w:t>
            </w:r>
            <w:r w:rsidRPr="00E02B66">
              <w:rPr>
                <w:szCs w:val="18"/>
              </w:rPr>
              <w:t>-03-2022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D6E53" w14:textId="29B5D063" w:rsidR="00693F78" w:rsidRPr="00E02B66" w:rsidRDefault="00121E19" w:rsidP="00FA416D">
            <w:pPr>
              <w:snapToGrid w:val="0"/>
              <w:rPr>
                <w:szCs w:val="18"/>
              </w:rPr>
            </w:pPr>
            <w:r w:rsidRPr="00E02B66">
              <w:rPr>
                <w:szCs w:val="18"/>
              </w:rPr>
              <w:t xml:space="preserve">Na review door </w:t>
            </w:r>
            <w:r w:rsidR="009213B3" w:rsidRPr="00E02B66">
              <w:rPr>
                <w:szCs w:val="18"/>
              </w:rPr>
              <w:t>Jan de Jong</w:t>
            </w:r>
          </w:p>
        </w:tc>
      </w:tr>
      <w:tr w:rsidR="00693F78" w:rsidRPr="004702D5" w14:paraId="18C2216F" w14:textId="77777777" w:rsidTr="5DE25E1A">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6EE599B2" w14:textId="3F082A13" w:rsidR="00693F78" w:rsidRPr="00E02B66" w:rsidRDefault="009213B3" w:rsidP="00FA416D">
            <w:pPr>
              <w:snapToGrid w:val="0"/>
              <w:rPr>
                <w:szCs w:val="18"/>
              </w:rPr>
            </w:pPr>
            <w:r w:rsidRPr="00E02B66">
              <w:rPr>
                <w:szCs w:val="18"/>
              </w:rPr>
              <w:t>0.3</w:t>
            </w:r>
          </w:p>
        </w:tc>
        <w:tc>
          <w:tcPr>
            <w:tcW w:w="1715" w:type="dxa"/>
            <w:tcBorders>
              <w:top w:val="single" w:sz="4" w:space="0" w:color="000000" w:themeColor="text1"/>
              <w:left w:val="single" w:sz="4" w:space="0" w:color="000000" w:themeColor="text1"/>
              <w:bottom w:val="single" w:sz="4" w:space="0" w:color="000000" w:themeColor="text1"/>
            </w:tcBorders>
          </w:tcPr>
          <w:p w14:paraId="79463760" w14:textId="41886BC3" w:rsidR="00693F78" w:rsidRPr="00E02B66" w:rsidRDefault="007F721E" w:rsidP="00FA416D">
            <w:pPr>
              <w:snapToGrid w:val="0"/>
              <w:rPr>
                <w:szCs w:val="18"/>
              </w:rPr>
            </w:pPr>
            <w:r w:rsidRPr="00E02B66">
              <w:rPr>
                <w:szCs w:val="18"/>
              </w:rPr>
              <w:t>11-04-2022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74581" w14:textId="3CD438C2" w:rsidR="00693F78" w:rsidRPr="00E71BDD" w:rsidRDefault="00884594" w:rsidP="00FA416D">
            <w:pPr>
              <w:snapToGrid w:val="0"/>
              <w:rPr>
                <w:szCs w:val="18"/>
                <w:lang w:val="en-GB"/>
              </w:rPr>
            </w:pPr>
            <w:r w:rsidRPr="00E71BDD">
              <w:rPr>
                <w:szCs w:val="18"/>
                <w:lang w:val="en-GB"/>
              </w:rPr>
              <w:t xml:space="preserve">Aanvullingen </w:t>
            </w:r>
            <w:r w:rsidR="009213B3" w:rsidRPr="00E71BDD">
              <w:rPr>
                <w:szCs w:val="18"/>
                <w:lang w:val="en-GB"/>
              </w:rPr>
              <w:t>door Business Services A2.0 Advisory Board</w:t>
            </w:r>
          </w:p>
        </w:tc>
      </w:tr>
      <w:tr w:rsidR="00737A00" w:rsidRPr="00E71BDD" w14:paraId="3652426D" w14:textId="77777777" w:rsidTr="5DE25E1A">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6A89624F" w14:textId="6874E3E6" w:rsidR="00737A00" w:rsidRPr="00E02B66" w:rsidRDefault="00737A00" w:rsidP="00737A00">
            <w:pPr>
              <w:snapToGrid w:val="0"/>
              <w:rPr>
                <w:szCs w:val="18"/>
              </w:rPr>
            </w:pPr>
            <w:r w:rsidRPr="00E02B66">
              <w:rPr>
                <w:szCs w:val="18"/>
              </w:rPr>
              <w:t>0.</w:t>
            </w:r>
            <w:r>
              <w:rPr>
                <w:szCs w:val="18"/>
              </w:rPr>
              <w:t>4</w:t>
            </w:r>
          </w:p>
        </w:tc>
        <w:tc>
          <w:tcPr>
            <w:tcW w:w="1715" w:type="dxa"/>
            <w:tcBorders>
              <w:top w:val="single" w:sz="4" w:space="0" w:color="000000" w:themeColor="text1"/>
              <w:left w:val="single" w:sz="4" w:space="0" w:color="000000" w:themeColor="text1"/>
              <w:bottom w:val="single" w:sz="4" w:space="0" w:color="000000" w:themeColor="text1"/>
            </w:tcBorders>
          </w:tcPr>
          <w:p w14:paraId="338D5960" w14:textId="322A88C3" w:rsidR="00737A00" w:rsidRPr="00E02B66" w:rsidRDefault="00737A00" w:rsidP="00737A00">
            <w:pPr>
              <w:snapToGrid w:val="0"/>
              <w:rPr>
                <w:szCs w:val="18"/>
              </w:rPr>
            </w:pPr>
            <w:r w:rsidRPr="00E02B66">
              <w:rPr>
                <w:szCs w:val="18"/>
              </w:rPr>
              <w:t>1</w:t>
            </w:r>
            <w:r>
              <w:rPr>
                <w:szCs w:val="18"/>
              </w:rPr>
              <w:t>3</w:t>
            </w:r>
            <w:r w:rsidRPr="00E02B66">
              <w:rPr>
                <w:szCs w:val="18"/>
              </w:rPr>
              <w:t>-04-2022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F8872" w14:textId="712F5164" w:rsidR="00737A00" w:rsidRPr="00E71BDD" w:rsidRDefault="00737A00" w:rsidP="00737A00">
            <w:pPr>
              <w:snapToGrid w:val="0"/>
              <w:rPr>
                <w:szCs w:val="18"/>
                <w:lang w:val="en-GB"/>
              </w:rPr>
            </w:pPr>
            <w:r w:rsidRPr="00E71BDD">
              <w:rPr>
                <w:szCs w:val="18"/>
                <w:lang w:val="en-GB"/>
              </w:rPr>
              <w:t>Na review door Business Services A2.0 Advisory Board</w:t>
            </w:r>
          </w:p>
        </w:tc>
      </w:tr>
      <w:tr w:rsidR="00E745A6" w:rsidRPr="00E02B66" w14:paraId="089ED130" w14:textId="77777777" w:rsidTr="5DE25E1A">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0CCB0E3E" w14:textId="2CC6ABA0" w:rsidR="00E745A6" w:rsidRPr="00E02B66" w:rsidRDefault="00E0197C" w:rsidP="00E745A6">
            <w:pPr>
              <w:snapToGrid w:val="0"/>
              <w:rPr>
                <w:szCs w:val="18"/>
              </w:rPr>
            </w:pPr>
            <w:r>
              <w:rPr>
                <w:szCs w:val="18"/>
              </w:rPr>
              <w:t>0.5</w:t>
            </w:r>
          </w:p>
        </w:tc>
        <w:tc>
          <w:tcPr>
            <w:tcW w:w="1715" w:type="dxa"/>
            <w:tcBorders>
              <w:top w:val="single" w:sz="4" w:space="0" w:color="000000" w:themeColor="text1"/>
              <w:left w:val="single" w:sz="4" w:space="0" w:color="000000" w:themeColor="text1"/>
              <w:bottom w:val="single" w:sz="4" w:space="0" w:color="000000" w:themeColor="text1"/>
            </w:tcBorders>
          </w:tcPr>
          <w:p w14:paraId="64EE0E4D" w14:textId="530BBED1" w:rsidR="00E745A6" w:rsidRPr="00E02B66" w:rsidRDefault="00E0197C" w:rsidP="00E745A6">
            <w:pPr>
              <w:snapToGrid w:val="0"/>
              <w:rPr>
                <w:szCs w:val="18"/>
              </w:rPr>
            </w:pPr>
            <w:r>
              <w:rPr>
                <w:szCs w:val="18"/>
              </w:rPr>
              <w:t>22-4-2022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79F81" w14:textId="2BF216E4" w:rsidR="00E745A6" w:rsidRPr="00E02B66" w:rsidRDefault="00E0197C" w:rsidP="00E745A6">
            <w:pPr>
              <w:snapToGrid w:val="0"/>
              <w:rPr>
                <w:szCs w:val="18"/>
              </w:rPr>
            </w:pPr>
            <w:r>
              <w:rPr>
                <w:szCs w:val="18"/>
              </w:rPr>
              <w:t>Intake door SI</w:t>
            </w:r>
          </w:p>
        </w:tc>
      </w:tr>
      <w:tr w:rsidR="006B6D8A" w:rsidRPr="00E02B66" w14:paraId="318E8171" w14:textId="77777777" w:rsidTr="5DE25E1A">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46BE71D9" w14:textId="5213108F" w:rsidR="006B6D8A" w:rsidRPr="00E02B66" w:rsidRDefault="00916C8C" w:rsidP="00E745A6">
            <w:pPr>
              <w:snapToGrid w:val="0"/>
              <w:rPr>
                <w:szCs w:val="18"/>
              </w:rPr>
            </w:pPr>
            <w:r>
              <w:rPr>
                <w:szCs w:val="18"/>
              </w:rPr>
              <w:t>0.6</w:t>
            </w:r>
          </w:p>
        </w:tc>
        <w:tc>
          <w:tcPr>
            <w:tcW w:w="1715" w:type="dxa"/>
            <w:tcBorders>
              <w:top w:val="single" w:sz="4" w:space="0" w:color="000000" w:themeColor="text1"/>
              <w:left w:val="single" w:sz="4" w:space="0" w:color="000000" w:themeColor="text1"/>
              <w:bottom w:val="single" w:sz="4" w:space="0" w:color="000000" w:themeColor="text1"/>
            </w:tcBorders>
          </w:tcPr>
          <w:p w14:paraId="1322738B" w14:textId="2676B65D" w:rsidR="006B6D8A" w:rsidRPr="00E02B66" w:rsidRDefault="00A8688F" w:rsidP="00E745A6">
            <w:pPr>
              <w:snapToGrid w:val="0"/>
              <w:rPr>
                <w:szCs w:val="18"/>
              </w:rPr>
            </w:pPr>
            <w:r>
              <w:rPr>
                <w:szCs w:val="18"/>
              </w:rPr>
              <w:t>25-04-2022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74994" w14:textId="1FDE502F" w:rsidR="006B6D8A" w:rsidRPr="00E02B66" w:rsidRDefault="00A8688F" w:rsidP="00E745A6">
            <w:pPr>
              <w:snapToGrid w:val="0"/>
              <w:rPr>
                <w:szCs w:val="18"/>
              </w:rPr>
            </w:pPr>
            <w:r>
              <w:rPr>
                <w:szCs w:val="18"/>
              </w:rPr>
              <w:t>Ter goedkeuring Change Authority</w:t>
            </w:r>
          </w:p>
        </w:tc>
      </w:tr>
      <w:tr w:rsidR="002D779A" w:rsidRPr="00E02B66" w14:paraId="20F6EABC" w14:textId="77777777" w:rsidTr="5DE25E1A">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19C5C893" w14:textId="00C4693B" w:rsidR="002D779A" w:rsidRDefault="002D779A" w:rsidP="00E745A6">
            <w:pPr>
              <w:snapToGrid w:val="0"/>
              <w:rPr>
                <w:szCs w:val="18"/>
              </w:rPr>
            </w:pPr>
            <w:r>
              <w:rPr>
                <w:szCs w:val="18"/>
              </w:rPr>
              <w:t>0.8</w:t>
            </w:r>
          </w:p>
        </w:tc>
        <w:tc>
          <w:tcPr>
            <w:tcW w:w="1715" w:type="dxa"/>
            <w:tcBorders>
              <w:top w:val="single" w:sz="4" w:space="0" w:color="000000" w:themeColor="text1"/>
              <w:left w:val="single" w:sz="4" w:space="0" w:color="000000" w:themeColor="text1"/>
              <w:bottom w:val="single" w:sz="4" w:space="0" w:color="000000" w:themeColor="text1"/>
            </w:tcBorders>
          </w:tcPr>
          <w:p w14:paraId="53AC748F" w14:textId="1B2834E3" w:rsidR="002D779A" w:rsidRDefault="002D779A" w:rsidP="00E745A6">
            <w:pPr>
              <w:snapToGrid w:val="0"/>
              <w:rPr>
                <w:szCs w:val="18"/>
              </w:rPr>
            </w:pPr>
            <w:r>
              <w:rPr>
                <w:szCs w:val="18"/>
              </w:rPr>
              <w:t>29-04-2022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084E4" w14:textId="6F75D179" w:rsidR="002D779A" w:rsidRDefault="002D779A" w:rsidP="00E745A6">
            <w:pPr>
              <w:snapToGrid w:val="0"/>
              <w:rPr>
                <w:szCs w:val="18"/>
              </w:rPr>
            </w:pPr>
            <w:r>
              <w:rPr>
                <w:szCs w:val="18"/>
              </w:rPr>
              <w:t>Ter goedkeuring SI</w:t>
            </w:r>
          </w:p>
        </w:tc>
      </w:tr>
      <w:tr w:rsidR="5DE25E1A" w14:paraId="36F11DDB" w14:textId="77777777" w:rsidTr="5DE25E1A">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33240265" w14:textId="6D6E647C" w:rsidR="5DE25E1A" w:rsidRDefault="5DE25E1A" w:rsidP="5DE25E1A">
            <w:r>
              <w:t>0.99</w:t>
            </w:r>
          </w:p>
        </w:tc>
        <w:tc>
          <w:tcPr>
            <w:tcW w:w="1715" w:type="dxa"/>
            <w:tcBorders>
              <w:top w:val="single" w:sz="4" w:space="0" w:color="000000" w:themeColor="text1"/>
              <w:left w:val="single" w:sz="4" w:space="0" w:color="000000" w:themeColor="text1"/>
              <w:bottom w:val="single" w:sz="4" w:space="0" w:color="000000" w:themeColor="text1"/>
            </w:tcBorders>
          </w:tcPr>
          <w:p w14:paraId="4205E7C6" w14:textId="0D5CEF83" w:rsidR="5DE25E1A" w:rsidRDefault="5DE25E1A" w:rsidP="5DE25E1A">
            <w:r>
              <w:t>20-5-2022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4DC3D" w14:textId="1782F595" w:rsidR="5DE25E1A" w:rsidRDefault="5DE25E1A" w:rsidP="5DE25E1A">
            <w:r>
              <w:t>Vastgesteld SSG</w:t>
            </w:r>
          </w:p>
        </w:tc>
      </w:tr>
      <w:tr w:rsidR="5DE25E1A" w14:paraId="548AD53E" w14:textId="77777777" w:rsidTr="5DE25E1A">
        <w:trPr>
          <w:trHeight w:val="250"/>
        </w:trPr>
        <w:tc>
          <w:tcPr>
            <w:tcW w:w="1472" w:type="dxa"/>
            <w:tcBorders>
              <w:top w:val="single" w:sz="4" w:space="0" w:color="000000" w:themeColor="text1"/>
              <w:left w:val="single" w:sz="4" w:space="0" w:color="000000" w:themeColor="text1"/>
              <w:bottom w:val="single" w:sz="4" w:space="0" w:color="000000" w:themeColor="text1"/>
            </w:tcBorders>
          </w:tcPr>
          <w:p w14:paraId="63C83716" w14:textId="7ABABBB8" w:rsidR="5DE25E1A" w:rsidRDefault="5DE25E1A" w:rsidP="5DE25E1A">
            <w:r>
              <w:t>1.0</w:t>
            </w:r>
          </w:p>
        </w:tc>
        <w:tc>
          <w:tcPr>
            <w:tcW w:w="1715" w:type="dxa"/>
            <w:tcBorders>
              <w:top w:val="single" w:sz="4" w:space="0" w:color="000000" w:themeColor="text1"/>
              <w:left w:val="single" w:sz="4" w:space="0" w:color="000000" w:themeColor="text1"/>
              <w:bottom w:val="single" w:sz="4" w:space="0" w:color="000000" w:themeColor="text1"/>
            </w:tcBorders>
          </w:tcPr>
          <w:p w14:paraId="040C35AA" w14:textId="0CB442F5" w:rsidR="5DE25E1A" w:rsidRDefault="5DE25E1A" w:rsidP="5DE25E1A">
            <w:r>
              <w:t>23-5-2022</w:t>
            </w:r>
          </w:p>
        </w:tc>
        <w:tc>
          <w:tcPr>
            <w:tcW w:w="6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D23DB" w14:textId="23B286CC" w:rsidR="5DE25E1A" w:rsidRDefault="5DE25E1A" w:rsidP="5DE25E1A">
            <w:r>
              <w:t>Versie mijnMFFBAS</w:t>
            </w:r>
          </w:p>
        </w:tc>
      </w:tr>
    </w:tbl>
    <w:p w14:paraId="0A0BB848" w14:textId="77777777" w:rsidR="00F05426" w:rsidRPr="00E02B66" w:rsidRDefault="00F05426" w:rsidP="00703633">
      <w:pPr>
        <w:widowControl/>
        <w:spacing w:line="240" w:lineRule="auto"/>
      </w:pPr>
    </w:p>
    <w:sectPr w:rsidR="00F05426" w:rsidRPr="00E02B66" w:rsidSect="006A07A1">
      <w:headerReference w:type="default" r:id="rId11"/>
      <w:footerReference w:type="default" r:id="rId12"/>
      <w:headerReference w:type="first" r:id="rId13"/>
      <w:footerReference w:type="first" r:id="rId14"/>
      <w:pgSz w:w="11906" w:h="16838" w:code="9"/>
      <w:pgMar w:top="2835" w:right="1134" w:bottom="1418" w:left="1134" w:header="709"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AE6E" w14:textId="77777777" w:rsidR="00D40774" w:rsidRDefault="00D40774">
      <w:pPr>
        <w:spacing w:line="240" w:lineRule="auto"/>
      </w:pPr>
      <w:r>
        <w:separator/>
      </w:r>
    </w:p>
  </w:endnote>
  <w:endnote w:type="continuationSeparator" w:id="0">
    <w:p w14:paraId="727ABFD0" w14:textId="77777777" w:rsidR="00D40774" w:rsidRDefault="00D40774">
      <w:pPr>
        <w:spacing w:line="240" w:lineRule="auto"/>
      </w:pPr>
      <w:r>
        <w:continuationSeparator/>
      </w:r>
    </w:p>
  </w:endnote>
  <w:endnote w:type="continuationNotice" w:id="1">
    <w:p w14:paraId="0A654DAE" w14:textId="77777777" w:rsidR="00D40774" w:rsidRDefault="00D407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0C25" w14:textId="5DD617FB" w:rsidR="00FA416D" w:rsidRDefault="00510337">
    <w:pPr>
      <w:pStyle w:val="Voettekst"/>
    </w:pPr>
    <w:r>
      <w:rPr>
        <w:noProof/>
        <w:snapToGrid/>
      </w:rPr>
      <w:drawing>
        <wp:anchor distT="0" distB="0" distL="114300" distR="114300" simplePos="0" relativeHeight="251666434" behindDoc="0" locked="0" layoutInCell="1" allowOverlap="1" wp14:anchorId="432DB3DD" wp14:editId="0FC4906B">
          <wp:simplePos x="0" y="0"/>
          <wp:positionH relativeFrom="page">
            <wp:align>right</wp:align>
          </wp:positionH>
          <wp:positionV relativeFrom="paragraph">
            <wp:posOffset>-769421</wp:posOffset>
          </wp:positionV>
          <wp:extent cx="2134235" cy="1497330"/>
          <wp:effectExtent l="0" t="0" r="0" b="7620"/>
          <wp:wrapNone/>
          <wp:docPr id="56" name="Afbeelding 56"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Afbeelding 9"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4235" cy="1497330"/>
                  </a:xfrm>
                  <a:prstGeom prst="rect">
                    <a:avLst/>
                  </a:prstGeom>
                </pic:spPr>
              </pic:pic>
            </a:graphicData>
          </a:graphic>
          <wp14:sizeRelH relativeFrom="margin">
            <wp14:pctWidth>0</wp14:pctWidth>
          </wp14:sizeRelH>
        </wp:anchor>
      </w:drawing>
    </w:r>
    <w:r w:rsidR="00FA416D" w:rsidRPr="00DA03D4">
      <w:rPr>
        <w:b/>
      </w:rPr>
      <w:fldChar w:fldCharType="begin"/>
    </w:r>
    <w:r w:rsidR="00FA416D" w:rsidRPr="00DA03D4">
      <w:rPr>
        <w:b/>
      </w:rPr>
      <w:instrText xml:space="preserve"> PAGE   \* MERGEFORMAT </w:instrText>
    </w:r>
    <w:r w:rsidR="00FA416D" w:rsidRPr="00DA03D4">
      <w:rPr>
        <w:b/>
      </w:rPr>
      <w:fldChar w:fldCharType="separate"/>
    </w:r>
    <w:r w:rsidR="00FA416D">
      <w:rPr>
        <w:b/>
        <w:noProof/>
      </w:rPr>
      <w:t>2</w:t>
    </w:r>
    <w:r w:rsidR="00FA416D" w:rsidRPr="00DA03D4">
      <w:rPr>
        <w:b/>
      </w:rPr>
      <w:fldChar w:fldCharType="end"/>
    </w:r>
    <w:r w:rsidR="00FA416D" w:rsidRPr="00DA03D4">
      <w:rPr>
        <w:b/>
      </w:rPr>
      <w:t xml:space="preserve"> - </w:t>
    </w:r>
    <w:r w:rsidR="00FA416D" w:rsidRPr="00DA03D4">
      <w:rPr>
        <w:b/>
      </w:rPr>
      <w:fldChar w:fldCharType="begin"/>
    </w:r>
    <w:r w:rsidR="00FA416D" w:rsidRPr="00DA03D4">
      <w:rPr>
        <w:b/>
      </w:rPr>
      <w:instrText xml:space="preserve"> NUMPAGES   \* MERGEFORMAT </w:instrText>
    </w:r>
    <w:r w:rsidR="00FA416D" w:rsidRPr="00DA03D4">
      <w:rPr>
        <w:b/>
      </w:rPr>
      <w:fldChar w:fldCharType="separate"/>
    </w:r>
    <w:r w:rsidR="00FA416D">
      <w:rPr>
        <w:b/>
        <w:noProof/>
      </w:rPr>
      <w:t>6</w:t>
    </w:r>
    <w:r w:rsidR="00FA416D" w:rsidRPr="00DA03D4">
      <w:rPr>
        <w:b/>
      </w:rPr>
      <w:fldChar w:fldCharType="end"/>
    </w:r>
    <w:r w:rsidR="001F3142">
      <w:rPr>
        <w:b/>
      </w:rPr>
      <w:tab/>
    </w:r>
    <w:r w:rsidR="001F3142">
      <w:rPr>
        <w:b/>
      </w:rPr>
      <w:tab/>
    </w:r>
    <w:r w:rsidR="001F3142">
      <w:rPr>
        <w: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8F06" w14:textId="7FC6D586" w:rsidR="006F313A" w:rsidRDefault="00DF4522">
    <w:pPr>
      <w:pStyle w:val="Voettekst"/>
    </w:pPr>
    <w:r>
      <w:rPr>
        <w:noProof/>
        <w:snapToGrid/>
      </w:rPr>
      <w:drawing>
        <wp:anchor distT="0" distB="0" distL="114300" distR="114300" simplePos="0" relativeHeight="251668482" behindDoc="0" locked="0" layoutInCell="1" allowOverlap="1" wp14:anchorId="6571BB93" wp14:editId="5735E9A4">
          <wp:simplePos x="0" y="0"/>
          <wp:positionH relativeFrom="page">
            <wp:align>right</wp:align>
          </wp:positionH>
          <wp:positionV relativeFrom="paragraph">
            <wp:posOffset>-769421</wp:posOffset>
          </wp:positionV>
          <wp:extent cx="2134235" cy="1497330"/>
          <wp:effectExtent l="0" t="0" r="0" b="7620"/>
          <wp:wrapNone/>
          <wp:docPr id="58" name="Afbeelding 58"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Afbeelding 9"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4235" cy="1497330"/>
                  </a:xfrm>
                  <a:prstGeom prst="rect">
                    <a:avLst/>
                  </a:prstGeom>
                </pic:spPr>
              </pic:pic>
            </a:graphicData>
          </a:graphic>
          <wp14:sizeRelH relativeFrom="margin">
            <wp14:pctWidth>0</wp14:pctWidth>
          </wp14:sizeRelH>
        </wp:anchor>
      </w:drawing>
    </w:r>
    <w:r w:rsidRPr="00DA03D4">
      <w:rPr>
        <w:b/>
      </w:rPr>
      <w:fldChar w:fldCharType="begin"/>
    </w:r>
    <w:r w:rsidRPr="00DA03D4">
      <w:rPr>
        <w:b/>
      </w:rPr>
      <w:instrText xml:space="preserve"> PAGE   \* MERGEFORMAT </w:instrText>
    </w:r>
    <w:r w:rsidRPr="00DA03D4">
      <w:rPr>
        <w:b/>
      </w:rPr>
      <w:fldChar w:fldCharType="separate"/>
    </w:r>
    <w:r>
      <w:rPr>
        <w:b/>
      </w:rPr>
      <w:t>2</w:t>
    </w:r>
    <w:r w:rsidRPr="00DA03D4">
      <w:rPr>
        <w:b/>
      </w:rPr>
      <w:fldChar w:fldCharType="end"/>
    </w:r>
    <w:r w:rsidRPr="00DA03D4">
      <w:rPr>
        <w:b/>
      </w:rPr>
      <w:t xml:space="preserve"> - </w:t>
    </w:r>
    <w:r w:rsidRPr="00DA03D4">
      <w:rPr>
        <w:b/>
      </w:rPr>
      <w:fldChar w:fldCharType="begin"/>
    </w:r>
    <w:r w:rsidRPr="00DA03D4">
      <w:rPr>
        <w:b/>
      </w:rPr>
      <w:instrText xml:space="preserve"> NUMPAGES   \* MERGEFORMAT </w:instrText>
    </w:r>
    <w:r w:rsidRPr="00DA03D4">
      <w:rPr>
        <w:b/>
      </w:rPr>
      <w:fldChar w:fldCharType="separate"/>
    </w:r>
    <w:r>
      <w:rPr>
        <w:b/>
      </w:rPr>
      <w:t>8</w:t>
    </w:r>
    <w:r w:rsidRPr="00DA03D4">
      <w:rPr>
        <w:b/>
      </w:rPr>
      <w:fldChar w:fldCharType="end"/>
    </w:r>
    <w:r>
      <w:rPr>
        <w:b/>
      </w:rPr>
      <w:tab/>
    </w:r>
    <w:r>
      <w:rPr>
        <w:b/>
      </w:rPr>
      <w:tab/>
    </w:r>
    <w:r>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7DB67" w14:textId="77777777" w:rsidR="00D40774" w:rsidRDefault="00D40774">
      <w:pPr>
        <w:spacing w:line="240" w:lineRule="auto"/>
      </w:pPr>
      <w:r>
        <w:separator/>
      </w:r>
    </w:p>
  </w:footnote>
  <w:footnote w:type="continuationSeparator" w:id="0">
    <w:p w14:paraId="4171CF46" w14:textId="77777777" w:rsidR="00D40774" w:rsidRDefault="00D40774">
      <w:pPr>
        <w:spacing w:line="240" w:lineRule="auto"/>
      </w:pPr>
      <w:r>
        <w:continuationSeparator/>
      </w:r>
    </w:p>
  </w:footnote>
  <w:footnote w:type="continuationNotice" w:id="1">
    <w:p w14:paraId="4231902C" w14:textId="77777777" w:rsidR="00D40774" w:rsidRDefault="00D407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8FDC" w14:textId="771B7D78" w:rsidR="00FA416D" w:rsidRPr="002D30BD" w:rsidRDefault="001F3142">
    <w:pPr>
      <w:pStyle w:val="Koptekst"/>
      <w:rPr>
        <w:snapToGrid/>
      </w:rPr>
    </w:pPr>
    <w:r>
      <w:rPr>
        <w:noProof/>
      </w:rPr>
      <w:drawing>
        <wp:anchor distT="0" distB="0" distL="114300" distR="114300" simplePos="0" relativeHeight="251665410" behindDoc="1" locked="0" layoutInCell="1" allowOverlap="1" wp14:anchorId="29D11549" wp14:editId="552A5986">
          <wp:simplePos x="0" y="0"/>
          <wp:positionH relativeFrom="page">
            <wp:posOffset>50800</wp:posOffset>
          </wp:positionH>
          <wp:positionV relativeFrom="page">
            <wp:posOffset>114300</wp:posOffset>
          </wp:positionV>
          <wp:extent cx="1274445" cy="692150"/>
          <wp:effectExtent l="0" t="0" r="1905" b="0"/>
          <wp:wrapNone/>
          <wp:docPr id="55" name="Afbeelding 5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9215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6" behindDoc="0" locked="0" layoutInCell="1" allowOverlap="1" wp14:anchorId="54B958DF" wp14:editId="65935221">
              <wp:simplePos x="0" y="0"/>
              <wp:positionH relativeFrom="column">
                <wp:posOffset>5102860</wp:posOffset>
              </wp:positionH>
              <wp:positionV relativeFrom="paragraph">
                <wp:posOffset>-119380</wp:posOffset>
              </wp:positionV>
              <wp:extent cx="1305560" cy="374650"/>
              <wp:effectExtent l="0" t="0" r="27940" b="25400"/>
              <wp:wrapNone/>
              <wp:docPr id="5" name="Rechthoek 5"/>
              <wp:cNvGraphicFramePr/>
              <a:graphic xmlns:a="http://schemas.openxmlformats.org/drawingml/2006/main">
                <a:graphicData uri="http://schemas.microsoft.com/office/word/2010/wordprocessingShape">
                  <wps:wsp>
                    <wps:cNvSpPr/>
                    <wps:spPr>
                      <a:xfrm>
                        <a:off x="0" y="0"/>
                        <a:ext cx="1305560" cy="374650"/>
                      </a:xfrm>
                      <a:prstGeom prst="rect">
                        <a:avLst/>
                      </a:prstGeom>
                      <a:solidFill>
                        <a:srgbClr val="000000"/>
                      </a:solidFill>
                    </wps:spPr>
                    <wps:style>
                      <a:lnRef idx="2">
                        <a:schemeClr val="dk1">
                          <a:shade val="50000"/>
                        </a:schemeClr>
                      </a:lnRef>
                      <a:fillRef idx="1">
                        <a:schemeClr val="dk1"/>
                      </a:fillRef>
                      <a:effectRef idx="0">
                        <a:schemeClr val="dk1"/>
                      </a:effectRef>
                      <a:fontRef idx="minor">
                        <a:schemeClr val="lt1"/>
                      </a:fontRef>
                    </wps:style>
                    <wps:txbx>
                      <w:txbxContent>
                        <w:p w14:paraId="7DCBE0EA" w14:textId="77777777" w:rsidR="001F3142" w:rsidRPr="007C1E73" w:rsidRDefault="001F3142" w:rsidP="001F3142">
                          <w:pPr>
                            <w:spacing w:line="240" w:lineRule="atLeast"/>
                            <w:jc w:val="center"/>
                            <w:rPr>
                              <w:rFonts w:asciiTheme="minorHAnsi" w:cstheme="minorBidi"/>
                              <w:b/>
                              <w:bCs/>
                              <w:color w:val="00B050"/>
                              <w:kern w:val="24"/>
                              <w:sz w:val="36"/>
                              <w:szCs w:val="36"/>
                            </w:rPr>
                          </w:pPr>
                          <w:r w:rsidRPr="007C1E73">
                            <w:rPr>
                              <w:rFonts w:asciiTheme="minorHAnsi" w:cstheme="minorBidi"/>
                              <w:b/>
                              <w:bCs/>
                              <w:color w:val="00B050"/>
                              <w:kern w:val="24"/>
                              <w:sz w:val="36"/>
                              <w:szCs w:val="36"/>
                            </w:rPr>
                            <w:t>TLP: GROEN</w:t>
                          </w:r>
                        </w:p>
                      </w:txbxContent>
                    </wps:txbx>
                    <wps:bodyPr vertOverflow="clip" horzOverflow="clip"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85592AE">
            <v:rect id="Rechthoek 5" style="position:absolute;margin-left:401.8pt;margin-top:-9.4pt;width:102.8pt;height:29.5pt;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strokecolor="black [1600]" strokeweight="2pt" w14:anchorId="54B95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">
              <v:textbox inset="1mm,,1mm">
                <w:txbxContent>
                  <w:p w:rsidRPr="007C1E73" w:rsidR="001F3142" w:rsidP="001F3142" w:rsidRDefault="001F3142" w14:paraId="52071E1C" w14:textId="77777777">
                    <w:pPr>
                      <w:spacing w:line="240" w:lineRule="atLeast"/>
                      <w:jc w:val="center"/>
                      <w:rPr>
                        <w:rFonts w:asciiTheme="minorHAnsi" w:cstheme="minorBidi"/>
                        <w:b/>
                        <w:bCs/>
                        <w:color w:val="00B050"/>
                        <w:kern w:val="24"/>
                        <w:sz w:val="36"/>
                        <w:szCs w:val="36"/>
                      </w:rPr>
                    </w:pPr>
                    <w:r w:rsidRPr="007C1E73">
                      <w:rPr>
                        <w:rFonts w:asciiTheme="minorHAnsi" w:cstheme="minorBidi"/>
                        <w:b/>
                        <w:bCs/>
                        <w:color w:val="00B050"/>
                        <w:kern w:val="24"/>
                        <w:sz w:val="36"/>
                        <w:szCs w:val="36"/>
                      </w:rPr>
                      <w:t>TLP: GROEN</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5ACD" w14:textId="63C20C6D" w:rsidR="00D418E3" w:rsidRDefault="00D418E3" w:rsidP="00D418E3">
    <w:pPr>
      <w:pStyle w:val="Koptekst"/>
    </w:pPr>
    <w:r>
      <w:rPr>
        <w:noProof/>
      </w:rPr>
      <w:drawing>
        <wp:anchor distT="0" distB="0" distL="114300" distR="114300" simplePos="0" relativeHeight="251662338" behindDoc="1" locked="0" layoutInCell="1" allowOverlap="1" wp14:anchorId="34A5D449" wp14:editId="65878F3D">
          <wp:simplePos x="0" y="0"/>
          <wp:positionH relativeFrom="page">
            <wp:posOffset>50800</wp:posOffset>
          </wp:positionH>
          <wp:positionV relativeFrom="page">
            <wp:posOffset>114300</wp:posOffset>
          </wp:positionV>
          <wp:extent cx="1274445" cy="692150"/>
          <wp:effectExtent l="0" t="0" r="1905" b="0"/>
          <wp:wrapNone/>
          <wp:docPr id="57" name="Afbeelding 57"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9215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4" behindDoc="0" locked="0" layoutInCell="1" allowOverlap="1" wp14:anchorId="58CDC2E5" wp14:editId="54BBFC9E">
              <wp:simplePos x="0" y="0"/>
              <wp:positionH relativeFrom="column">
                <wp:posOffset>5102860</wp:posOffset>
              </wp:positionH>
              <wp:positionV relativeFrom="paragraph">
                <wp:posOffset>-119380</wp:posOffset>
              </wp:positionV>
              <wp:extent cx="1305560" cy="374650"/>
              <wp:effectExtent l="0" t="0" r="27940" b="25400"/>
              <wp:wrapNone/>
              <wp:docPr id="12" name="Rechthoek 12"/>
              <wp:cNvGraphicFramePr/>
              <a:graphic xmlns:a="http://schemas.openxmlformats.org/drawingml/2006/main">
                <a:graphicData uri="http://schemas.microsoft.com/office/word/2010/wordprocessingShape">
                  <wps:wsp>
                    <wps:cNvSpPr/>
                    <wps:spPr>
                      <a:xfrm>
                        <a:off x="0" y="0"/>
                        <a:ext cx="1305560" cy="374650"/>
                      </a:xfrm>
                      <a:prstGeom prst="rect">
                        <a:avLst/>
                      </a:prstGeom>
                      <a:solidFill>
                        <a:srgbClr val="000000"/>
                      </a:solidFill>
                    </wps:spPr>
                    <wps:style>
                      <a:lnRef idx="2">
                        <a:schemeClr val="dk1">
                          <a:shade val="50000"/>
                        </a:schemeClr>
                      </a:lnRef>
                      <a:fillRef idx="1">
                        <a:schemeClr val="dk1"/>
                      </a:fillRef>
                      <a:effectRef idx="0">
                        <a:schemeClr val="dk1"/>
                      </a:effectRef>
                      <a:fontRef idx="minor">
                        <a:schemeClr val="lt1"/>
                      </a:fontRef>
                    </wps:style>
                    <wps:txbx>
                      <w:txbxContent>
                        <w:p w14:paraId="5B5435D6" w14:textId="1AE23FF6" w:rsidR="00D418E3" w:rsidRPr="007C1E73" w:rsidRDefault="00D418E3" w:rsidP="007C1E73">
                          <w:pPr>
                            <w:spacing w:line="240" w:lineRule="atLeast"/>
                            <w:jc w:val="center"/>
                            <w:rPr>
                              <w:rFonts w:asciiTheme="minorHAnsi" w:cstheme="minorBidi"/>
                              <w:b/>
                              <w:bCs/>
                              <w:color w:val="00B050"/>
                              <w:kern w:val="24"/>
                              <w:sz w:val="36"/>
                              <w:szCs w:val="36"/>
                            </w:rPr>
                          </w:pPr>
                          <w:r w:rsidRPr="007C1E73">
                            <w:rPr>
                              <w:rFonts w:asciiTheme="minorHAnsi" w:cstheme="minorBidi"/>
                              <w:b/>
                              <w:bCs/>
                              <w:color w:val="00B050"/>
                              <w:kern w:val="24"/>
                              <w:sz w:val="36"/>
                              <w:szCs w:val="36"/>
                            </w:rPr>
                            <w:t xml:space="preserve">TLP: </w:t>
                          </w:r>
                          <w:r w:rsidR="008A59AE" w:rsidRPr="007C1E73">
                            <w:rPr>
                              <w:rFonts w:asciiTheme="minorHAnsi" w:cstheme="minorBidi"/>
                              <w:b/>
                              <w:bCs/>
                              <w:color w:val="00B050"/>
                              <w:kern w:val="24"/>
                              <w:sz w:val="36"/>
                              <w:szCs w:val="36"/>
                            </w:rPr>
                            <w:t>GROEN</w:t>
                          </w:r>
                        </w:p>
                      </w:txbxContent>
                    </wps:txbx>
                    <wps:bodyPr vertOverflow="clip" horzOverflow="clip"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D39420A">
            <v:rect id="Rechthoek 12" style="position:absolute;margin-left:401.8pt;margin-top:-9.4pt;width:102.8pt;height:29.5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black" strokecolor="black [1600]" strokeweight="2pt" w14:anchorId="58CDC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">
              <v:textbox inset="1mm,,1mm">
                <w:txbxContent>
                  <w:p w:rsidRPr="007C1E73" w:rsidR="00D418E3" w:rsidP="007C1E73" w:rsidRDefault="00D418E3" w14:paraId="12F185E1" w14:textId="1AE23FF6">
                    <w:pPr>
                      <w:spacing w:line="240" w:lineRule="atLeast"/>
                      <w:jc w:val="center"/>
                      <w:rPr>
                        <w:rFonts w:asciiTheme="minorHAnsi" w:cstheme="minorBidi"/>
                        <w:b/>
                        <w:bCs/>
                        <w:color w:val="00B050"/>
                        <w:kern w:val="24"/>
                        <w:sz w:val="36"/>
                        <w:szCs w:val="36"/>
                      </w:rPr>
                    </w:pPr>
                    <w:r w:rsidRPr="007C1E73">
                      <w:rPr>
                        <w:rFonts w:asciiTheme="minorHAnsi" w:cstheme="minorBidi"/>
                        <w:b/>
                        <w:bCs/>
                        <w:color w:val="00B050"/>
                        <w:kern w:val="24"/>
                        <w:sz w:val="36"/>
                        <w:szCs w:val="36"/>
                      </w:rPr>
                      <w:t xml:space="preserve">TLP: </w:t>
                    </w:r>
                    <w:r w:rsidRPr="007C1E73" w:rsidR="008A59AE">
                      <w:rPr>
                        <w:rFonts w:asciiTheme="minorHAnsi" w:cstheme="minorBidi"/>
                        <w:b/>
                        <w:bCs/>
                        <w:color w:val="00B050"/>
                        <w:kern w:val="24"/>
                        <w:sz w:val="36"/>
                        <w:szCs w:val="36"/>
                      </w:rPr>
                      <w:t>GROEN</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D20E"/>
    <w:multiLevelType w:val="multilevel"/>
    <w:tmpl w:val="00EBD21E"/>
    <w:name w:val="HTML-List1"/>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 w15:restartNumberingAfterBreak="0">
    <w:nsid w:val="02994D09"/>
    <w:multiLevelType w:val="hybridMultilevel"/>
    <w:tmpl w:val="D9BA62BC"/>
    <w:lvl w:ilvl="0" w:tplc="CF28ED44">
      <w:start w:val="5"/>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2B04AD3"/>
    <w:multiLevelType w:val="hybridMultilevel"/>
    <w:tmpl w:val="69123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AF0A6D"/>
    <w:multiLevelType w:val="hybridMultilevel"/>
    <w:tmpl w:val="0A082AEE"/>
    <w:lvl w:ilvl="0" w:tplc="8B78F1CE">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3B51E2"/>
    <w:multiLevelType w:val="hybridMultilevel"/>
    <w:tmpl w:val="E22C67DC"/>
    <w:lvl w:ilvl="0" w:tplc="F956F8C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7B6B1D"/>
    <w:multiLevelType w:val="multilevel"/>
    <w:tmpl w:val="27FE8A2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D510BC9"/>
    <w:multiLevelType w:val="hybridMultilevel"/>
    <w:tmpl w:val="6344C74C"/>
    <w:lvl w:ilvl="0" w:tplc="735ABA0E">
      <w:start w:val="5"/>
      <w:numFmt w:val="bullet"/>
      <w:lvlText w:val="-"/>
      <w:lvlJc w:val="left"/>
      <w:pPr>
        <w:ind w:left="360" w:hanging="360"/>
      </w:pPr>
      <w:rPr>
        <w:rFonts w:ascii="Calibri" w:eastAsia="Times New Roman"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87F76A4"/>
    <w:multiLevelType w:val="hybridMultilevel"/>
    <w:tmpl w:val="6C380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492F97"/>
    <w:multiLevelType w:val="multilevel"/>
    <w:tmpl w:val="97BCAAA6"/>
    <w:name w:val="List-1025227538"/>
    <w:lvl w:ilvl="0">
      <w:start w:val="1"/>
      <w:numFmt w:val="decimal"/>
      <w:lvlText w:val="%1"/>
      <w:lvlJc w:val="left"/>
      <w:rPr>
        <w:rFonts w:cs="Times New Roman"/>
        <w:color w:val="B8CCE4" w:themeColor="accent1" w:themeTint="6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15:restartNumberingAfterBreak="0">
    <w:nsid w:val="340B5699"/>
    <w:multiLevelType w:val="multilevel"/>
    <w:tmpl w:val="DE7C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990486"/>
    <w:multiLevelType w:val="hybridMultilevel"/>
    <w:tmpl w:val="FB14BCF8"/>
    <w:lvl w:ilvl="0" w:tplc="C14624F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6859A5"/>
    <w:multiLevelType w:val="multilevel"/>
    <w:tmpl w:val="97BCAAA6"/>
    <w:lvl w:ilvl="0">
      <w:start w:val="1"/>
      <w:numFmt w:val="decimal"/>
      <w:lvlText w:val="%1"/>
      <w:lvlJc w:val="left"/>
      <w:rPr>
        <w:rFonts w:cs="Times New Roman"/>
        <w:color w:val="B8CCE4" w:themeColor="accent1" w:themeTint="6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15:restartNumberingAfterBreak="0">
    <w:nsid w:val="401069E5"/>
    <w:multiLevelType w:val="hybridMultilevel"/>
    <w:tmpl w:val="FD3C96D2"/>
    <w:lvl w:ilvl="0" w:tplc="735ABA0E">
      <w:start w:val="5"/>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803129"/>
    <w:multiLevelType w:val="hybridMultilevel"/>
    <w:tmpl w:val="4C36410C"/>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4" w15:restartNumberingAfterBreak="0">
    <w:nsid w:val="42C71020"/>
    <w:multiLevelType w:val="hybridMultilevel"/>
    <w:tmpl w:val="930219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36A0CA1"/>
    <w:multiLevelType w:val="hybridMultilevel"/>
    <w:tmpl w:val="40CC43DA"/>
    <w:lvl w:ilvl="0" w:tplc="8B78F1CE">
      <w:start w:val="1"/>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3BD611A"/>
    <w:multiLevelType w:val="hybridMultilevel"/>
    <w:tmpl w:val="AED6E2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81041F8"/>
    <w:multiLevelType w:val="hybridMultilevel"/>
    <w:tmpl w:val="12DE2AF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8E3604C"/>
    <w:multiLevelType w:val="hybridMultilevel"/>
    <w:tmpl w:val="FA9CB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C7275D"/>
    <w:multiLevelType w:val="hybridMultilevel"/>
    <w:tmpl w:val="BC742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033726"/>
    <w:multiLevelType w:val="multilevel"/>
    <w:tmpl w:val="549A18CC"/>
    <w:lvl w:ilvl="0">
      <w:start w:val="1"/>
      <w:numFmt w:val="decimal"/>
      <w:lvlText w:val="%1"/>
      <w:lvlJc w:val="left"/>
      <w:pPr>
        <w:ind w:left="360" w:hanging="360"/>
      </w:pPr>
      <w:rPr>
        <w:rFonts w:hint="default"/>
        <w:color w:val="A2BBE2"/>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CD40B71"/>
    <w:multiLevelType w:val="hybridMultilevel"/>
    <w:tmpl w:val="3DC8716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2E36DD4"/>
    <w:multiLevelType w:val="hybridMultilevel"/>
    <w:tmpl w:val="4AA29404"/>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6AE075CE">
      <w:numFmt w:val="bullet"/>
      <w:lvlText w:val="-"/>
      <w:lvlJc w:val="left"/>
      <w:pPr>
        <w:ind w:left="2340" w:hanging="360"/>
      </w:pPr>
      <w:rPr>
        <w:rFonts w:ascii="Calibri" w:eastAsia="Times New Roman"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33649FD"/>
    <w:multiLevelType w:val="multilevel"/>
    <w:tmpl w:val="86BEC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7619A6"/>
    <w:multiLevelType w:val="hybridMultilevel"/>
    <w:tmpl w:val="C6CE83E8"/>
    <w:lvl w:ilvl="0" w:tplc="E7289EB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8A26F63"/>
    <w:multiLevelType w:val="hybridMultilevel"/>
    <w:tmpl w:val="F71C81F8"/>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D0E002C"/>
    <w:multiLevelType w:val="multilevel"/>
    <w:tmpl w:val="67D6E454"/>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5D1E40"/>
    <w:multiLevelType w:val="hybridMultilevel"/>
    <w:tmpl w:val="71DA43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217D47"/>
    <w:multiLevelType w:val="hybridMultilevel"/>
    <w:tmpl w:val="9E524D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F081A84"/>
    <w:multiLevelType w:val="hybridMultilevel"/>
    <w:tmpl w:val="EAC63B1C"/>
    <w:lvl w:ilvl="0" w:tplc="123E457A">
      <w:start w:val="1"/>
      <w:numFmt w:val="lowerLetter"/>
      <w:lvlText w:val="%1."/>
      <w:lvlJc w:val="left"/>
      <w:pPr>
        <w:ind w:left="1183" w:hanging="360"/>
      </w:pPr>
      <w:rPr>
        <w:rFonts w:hint="default"/>
      </w:rPr>
    </w:lvl>
    <w:lvl w:ilvl="1" w:tplc="04130019" w:tentative="1">
      <w:start w:val="1"/>
      <w:numFmt w:val="lowerLetter"/>
      <w:lvlText w:val="%2."/>
      <w:lvlJc w:val="left"/>
      <w:pPr>
        <w:ind w:left="1903" w:hanging="360"/>
      </w:pPr>
    </w:lvl>
    <w:lvl w:ilvl="2" w:tplc="0413001B" w:tentative="1">
      <w:start w:val="1"/>
      <w:numFmt w:val="lowerRoman"/>
      <w:lvlText w:val="%3."/>
      <w:lvlJc w:val="right"/>
      <w:pPr>
        <w:ind w:left="2623" w:hanging="180"/>
      </w:pPr>
    </w:lvl>
    <w:lvl w:ilvl="3" w:tplc="0413000F" w:tentative="1">
      <w:start w:val="1"/>
      <w:numFmt w:val="decimal"/>
      <w:lvlText w:val="%4."/>
      <w:lvlJc w:val="left"/>
      <w:pPr>
        <w:ind w:left="3343" w:hanging="360"/>
      </w:pPr>
    </w:lvl>
    <w:lvl w:ilvl="4" w:tplc="04130019" w:tentative="1">
      <w:start w:val="1"/>
      <w:numFmt w:val="lowerLetter"/>
      <w:lvlText w:val="%5."/>
      <w:lvlJc w:val="left"/>
      <w:pPr>
        <w:ind w:left="4063" w:hanging="360"/>
      </w:pPr>
    </w:lvl>
    <w:lvl w:ilvl="5" w:tplc="0413001B" w:tentative="1">
      <w:start w:val="1"/>
      <w:numFmt w:val="lowerRoman"/>
      <w:lvlText w:val="%6."/>
      <w:lvlJc w:val="right"/>
      <w:pPr>
        <w:ind w:left="4783" w:hanging="180"/>
      </w:pPr>
    </w:lvl>
    <w:lvl w:ilvl="6" w:tplc="0413000F" w:tentative="1">
      <w:start w:val="1"/>
      <w:numFmt w:val="decimal"/>
      <w:lvlText w:val="%7."/>
      <w:lvlJc w:val="left"/>
      <w:pPr>
        <w:ind w:left="5503" w:hanging="360"/>
      </w:pPr>
    </w:lvl>
    <w:lvl w:ilvl="7" w:tplc="04130019" w:tentative="1">
      <w:start w:val="1"/>
      <w:numFmt w:val="lowerLetter"/>
      <w:lvlText w:val="%8."/>
      <w:lvlJc w:val="left"/>
      <w:pPr>
        <w:ind w:left="6223" w:hanging="360"/>
      </w:pPr>
    </w:lvl>
    <w:lvl w:ilvl="8" w:tplc="0413001B" w:tentative="1">
      <w:start w:val="1"/>
      <w:numFmt w:val="lowerRoman"/>
      <w:lvlText w:val="%9."/>
      <w:lvlJc w:val="right"/>
      <w:pPr>
        <w:ind w:left="6943" w:hanging="180"/>
      </w:pPr>
    </w:lvl>
  </w:abstractNum>
  <w:num w:numId="1" w16cid:durableId="1762484959">
    <w:abstractNumId w:val="20"/>
  </w:num>
  <w:num w:numId="2" w16cid:durableId="6259387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264348">
    <w:abstractNumId w:val="26"/>
  </w:num>
  <w:num w:numId="4" w16cid:durableId="1508903889">
    <w:abstractNumId w:val="22"/>
  </w:num>
  <w:num w:numId="5" w16cid:durableId="637272149">
    <w:abstractNumId w:val="27"/>
  </w:num>
  <w:num w:numId="6" w16cid:durableId="1592659590">
    <w:abstractNumId w:val="6"/>
  </w:num>
  <w:num w:numId="7" w16cid:durableId="665404807">
    <w:abstractNumId w:val="25"/>
  </w:num>
  <w:num w:numId="8" w16cid:durableId="641348275">
    <w:abstractNumId w:val="12"/>
  </w:num>
  <w:num w:numId="9" w16cid:durableId="487326259">
    <w:abstractNumId w:val="10"/>
  </w:num>
  <w:num w:numId="10" w16cid:durableId="168521559">
    <w:abstractNumId w:val="24"/>
  </w:num>
  <w:num w:numId="11" w16cid:durableId="1194459549">
    <w:abstractNumId w:val="2"/>
  </w:num>
  <w:num w:numId="12" w16cid:durableId="49227750">
    <w:abstractNumId w:val="17"/>
  </w:num>
  <w:num w:numId="13" w16cid:durableId="165096384">
    <w:abstractNumId w:val="4"/>
  </w:num>
  <w:num w:numId="14" w16cid:durableId="1916469653">
    <w:abstractNumId w:val="13"/>
  </w:num>
  <w:num w:numId="15" w16cid:durableId="465440421">
    <w:abstractNumId w:val="7"/>
  </w:num>
  <w:num w:numId="16" w16cid:durableId="1703358217">
    <w:abstractNumId w:val="29"/>
  </w:num>
  <w:num w:numId="17" w16cid:durableId="1737166379">
    <w:abstractNumId w:val="1"/>
  </w:num>
  <w:num w:numId="18" w16cid:durableId="648754816">
    <w:abstractNumId w:val="28"/>
  </w:num>
  <w:num w:numId="19" w16cid:durableId="852183283">
    <w:abstractNumId w:val="5"/>
  </w:num>
  <w:num w:numId="20" w16cid:durableId="1420101634">
    <w:abstractNumId w:val="19"/>
  </w:num>
  <w:num w:numId="21" w16cid:durableId="1355379717">
    <w:abstractNumId w:val="0"/>
  </w:num>
  <w:num w:numId="22" w16cid:durableId="1632711482">
    <w:abstractNumId w:val="8"/>
  </w:num>
  <w:num w:numId="23" w16cid:durableId="600837432">
    <w:abstractNumId w:val="11"/>
  </w:num>
  <w:num w:numId="24" w16cid:durableId="157308229">
    <w:abstractNumId w:val="16"/>
  </w:num>
  <w:num w:numId="25" w16cid:durableId="2073656169">
    <w:abstractNumId w:val="3"/>
  </w:num>
  <w:num w:numId="26" w16cid:durableId="2138982826">
    <w:abstractNumId w:val="15"/>
  </w:num>
  <w:num w:numId="27" w16cid:durableId="329720795">
    <w:abstractNumId w:val="23"/>
  </w:num>
  <w:num w:numId="28" w16cid:durableId="1719552513">
    <w:abstractNumId w:val="9"/>
  </w:num>
  <w:num w:numId="29" w16cid:durableId="1063060422">
    <w:abstractNumId w:val="18"/>
  </w:num>
  <w:num w:numId="30" w16cid:durableId="2135905209">
    <w:abstractNumId w:val="14"/>
  </w:num>
  <w:num w:numId="31" w16cid:durableId="10932862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rgebruik_modelid" w:val="17"/>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693F78"/>
    <w:rsid w:val="00004E80"/>
    <w:rsid w:val="000068C3"/>
    <w:rsid w:val="0001089A"/>
    <w:rsid w:val="00014F47"/>
    <w:rsid w:val="000207B6"/>
    <w:rsid w:val="00022EF9"/>
    <w:rsid w:val="00023316"/>
    <w:rsid w:val="00030FFE"/>
    <w:rsid w:val="000315B9"/>
    <w:rsid w:val="00040881"/>
    <w:rsid w:val="00043406"/>
    <w:rsid w:val="00050C6B"/>
    <w:rsid w:val="00055363"/>
    <w:rsid w:val="00055463"/>
    <w:rsid w:val="000567FC"/>
    <w:rsid w:val="000655C7"/>
    <w:rsid w:val="00067CA1"/>
    <w:rsid w:val="00076061"/>
    <w:rsid w:val="00081DD2"/>
    <w:rsid w:val="00082B80"/>
    <w:rsid w:val="00084683"/>
    <w:rsid w:val="0009017E"/>
    <w:rsid w:val="00095DC9"/>
    <w:rsid w:val="000A1776"/>
    <w:rsid w:val="000B2165"/>
    <w:rsid w:val="000B3084"/>
    <w:rsid w:val="000B6F85"/>
    <w:rsid w:val="000D18A7"/>
    <w:rsid w:val="000D4F32"/>
    <w:rsid w:val="000D69EA"/>
    <w:rsid w:val="000E0D10"/>
    <w:rsid w:val="000E1810"/>
    <w:rsid w:val="000E1830"/>
    <w:rsid w:val="000E4410"/>
    <w:rsid w:val="000E4963"/>
    <w:rsid w:val="000F439D"/>
    <w:rsid w:val="000F4C8C"/>
    <w:rsid w:val="001018CE"/>
    <w:rsid w:val="00104132"/>
    <w:rsid w:val="00107035"/>
    <w:rsid w:val="00112CEF"/>
    <w:rsid w:val="001219AB"/>
    <w:rsid w:val="00121E19"/>
    <w:rsid w:val="00122D78"/>
    <w:rsid w:val="001316CE"/>
    <w:rsid w:val="00133F47"/>
    <w:rsid w:val="001353CF"/>
    <w:rsid w:val="00136AD7"/>
    <w:rsid w:val="00146F24"/>
    <w:rsid w:val="00151D9C"/>
    <w:rsid w:val="00157A28"/>
    <w:rsid w:val="00180DE0"/>
    <w:rsid w:val="00184C11"/>
    <w:rsid w:val="00185646"/>
    <w:rsid w:val="001954AC"/>
    <w:rsid w:val="001A1971"/>
    <w:rsid w:val="001A39DD"/>
    <w:rsid w:val="001A3AC2"/>
    <w:rsid w:val="001A6C63"/>
    <w:rsid w:val="001A7188"/>
    <w:rsid w:val="001B2D5A"/>
    <w:rsid w:val="001C1817"/>
    <w:rsid w:val="001D041F"/>
    <w:rsid w:val="001E0834"/>
    <w:rsid w:val="001E23F1"/>
    <w:rsid w:val="001E6DF2"/>
    <w:rsid w:val="001E7FEE"/>
    <w:rsid w:val="001F1ECF"/>
    <w:rsid w:val="001F3142"/>
    <w:rsid w:val="001F3E80"/>
    <w:rsid w:val="001F7BAA"/>
    <w:rsid w:val="00200D73"/>
    <w:rsid w:val="00201E79"/>
    <w:rsid w:val="00207937"/>
    <w:rsid w:val="00213365"/>
    <w:rsid w:val="002141D7"/>
    <w:rsid w:val="00221DC1"/>
    <w:rsid w:val="002276F6"/>
    <w:rsid w:val="00227C6D"/>
    <w:rsid w:val="002400B6"/>
    <w:rsid w:val="00244A6D"/>
    <w:rsid w:val="00244EBF"/>
    <w:rsid w:val="0024518D"/>
    <w:rsid w:val="00251353"/>
    <w:rsid w:val="00255C28"/>
    <w:rsid w:val="00261AD6"/>
    <w:rsid w:val="00265579"/>
    <w:rsid w:val="0027115C"/>
    <w:rsid w:val="00271FF6"/>
    <w:rsid w:val="00281C30"/>
    <w:rsid w:val="00291A8A"/>
    <w:rsid w:val="00291E03"/>
    <w:rsid w:val="00292387"/>
    <w:rsid w:val="002959F7"/>
    <w:rsid w:val="002B17A6"/>
    <w:rsid w:val="002D30BD"/>
    <w:rsid w:val="002D6331"/>
    <w:rsid w:val="002D71FF"/>
    <w:rsid w:val="002D779A"/>
    <w:rsid w:val="002E4F34"/>
    <w:rsid w:val="002E6148"/>
    <w:rsid w:val="002F27E0"/>
    <w:rsid w:val="002F54AF"/>
    <w:rsid w:val="002F5936"/>
    <w:rsid w:val="00301D3B"/>
    <w:rsid w:val="0030257A"/>
    <w:rsid w:val="00303EFA"/>
    <w:rsid w:val="0030409D"/>
    <w:rsid w:val="00306949"/>
    <w:rsid w:val="003202E1"/>
    <w:rsid w:val="003244DD"/>
    <w:rsid w:val="00330708"/>
    <w:rsid w:val="00332C82"/>
    <w:rsid w:val="00334FAD"/>
    <w:rsid w:val="00346A86"/>
    <w:rsid w:val="00355A30"/>
    <w:rsid w:val="003573B4"/>
    <w:rsid w:val="003628A1"/>
    <w:rsid w:val="00362CDF"/>
    <w:rsid w:val="003646DC"/>
    <w:rsid w:val="003653D2"/>
    <w:rsid w:val="003711CC"/>
    <w:rsid w:val="003729EE"/>
    <w:rsid w:val="00391424"/>
    <w:rsid w:val="00392B76"/>
    <w:rsid w:val="003B4A14"/>
    <w:rsid w:val="003C0CBD"/>
    <w:rsid w:val="003C1887"/>
    <w:rsid w:val="003C4230"/>
    <w:rsid w:val="003C65A0"/>
    <w:rsid w:val="003C6B88"/>
    <w:rsid w:val="003D6A0F"/>
    <w:rsid w:val="003D6D76"/>
    <w:rsid w:val="003E1A78"/>
    <w:rsid w:val="003E2993"/>
    <w:rsid w:val="003E32DB"/>
    <w:rsid w:val="003E51BA"/>
    <w:rsid w:val="003E5742"/>
    <w:rsid w:val="003E764E"/>
    <w:rsid w:val="003F1467"/>
    <w:rsid w:val="003F2D98"/>
    <w:rsid w:val="003F572B"/>
    <w:rsid w:val="003F5BD3"/>
    <w:rsid w:val="003F6C0F"/>
    <w:rsid w:val="00416611"/>
    <w:rsid w:val="00416BCC"/>
    <w:rsid w:val="004243C0"/>
    <w:rsid w:val="0043762E"/>
    <w:rsid w:val="004506A9"/>
    <w:rsid w:val="00450C44"/>
    <w:rsid w:val="004577E0"/>
    <w:rsid w:val="004601FD"/>
    <w:rsid w:val="00465AA9"/>
    <w:rsid w:val="00465B29"/>
    <w:rsid w:val="004700BE"/>
    <w:rsid w:val="004702D5"/>
    <w:rsid w:val="0048143D"/>
    <w:rsid w:val="0048213B"/>
    <w:rsid w:val="0048541B"/>
    <w:rsid w:val="00485E2C"/>
    <w:rsid w:val="00492305"/>
    <w:rsid w:val="004957B5"/>
    <w:rsid w:val="004974BF"/>
    <w:rsid w:val="004A0B6F"/>
    <w:rsid w:val="004A5555"/>
    <w:rsid w:val="004A72D8"/>
    <w:rsid w:val="004B1A24"/>
    <w:rsid w:val="004B40E2"/>
    <w:rsid w:val="004B4415"/>
    <w:rsid w:val="004B6383"/>
    <w:rsid w:val="004C36C0"/>
    <w:rsid w:val="004C461E"/>
    <w:rsid w:val="004C46EA"/>
    <w:rsid w:val="004C4BBA"/>
    <w:rsid w:val="004D29EA"/>
    <w:rsid w:val="004D787C"/>
    <w:rsid w:val="004D793A"/>
    <w:rsid w:val="004E01D2"/>
    <w:rsid w:val="004E2F19"/>
    <w:rsid w:val="004E76C2"/>
    <w:rsid w:val="004E79D7"/>
    <w:rsid w:val="004F2E6B"/>
    <w:rsid w:val="004F380B"/>
    <w:rsid w:val="004F4D17"/>
    <w:rsid w:val="004F6440"/>
    <w:rsid w:val="00504779"/>
    <w:rsid w:val="0050491F"/>
    <w:rsid w:val="00510337"/>
    <w:rsid w:val="00511E5D"/>
    <w:rsid w:val="00517661"/>
    <w:rsid w:val="00517AE4"/>
    <w:rsid w:val="00521EA4"/>
    <w:rsid w:val="00522FBD"/>
    <w:rsid w:val="00523E10"/>
    <w:rsid w:val="0053008D"/>
    <w:rsid w:val="0053049D"/>
    <w:rsid w:val="00541665"/>
    <w:rsid w:val="005452F9"/>
    <w:rsid w:val="005467D0"/>
    <w:rsid w:val="005551D0"/>
    <w:rsid w:val="00555C15"/>
    <w:rsid w:val="0055646B"/>
    <w:rsid w:val="00563B8E"/>
    <w:rsid w:val="00564E1A"/>
    <w:rsid w:val="005759CC"/>
    <w:rsid w:val="00586806"/>
    <w:rsid w:val="005A1A2D"/>
    <w:rsid w:val="005A1FBD"/>
    <w:rsid w:val="005A344A"/>
    <w:rsid w:val="005A6E20"/>
    <w:rsid w:val="005B0B41"/>
    <w:rsid w:val="005B22D3"/>
    <w:rsid w:val="005C1F6D"/>
    <w:rsid w:val="005C70EA"/>
    <w:rsid w:val="005D1C73"/>
    <w:rsid w:val="005E4FFB"/>
    <w:rsid w:val="005F260C"/>
    <w:rsid w:val="0060013F"/>
    <w:rsid w:val="00601830"/>
    <w:rsid w:val="006032E9"/>
    <w:rsid w:val="006036AD"/>
    <w:rsid w:val="006100A1"/>
    <w:rsid w:val="00610C4D"/>
    <w:rsid w:val="00614763"/>
    <w:rsid w:val="00617550"/>
    <w:rsid w:val="006259BC"/>
    <w:rsid w:val="00630E23"/>
    <w:rsid w:val="00631290"/>
    <w:rsid w:val="00634AC0"/>
    <w:rsid w:val="00635D80"/>
    <w:rsid w:val="0064182E"/>
    <w:rsid w:val="00651C05"/>
    <w:rsid w:val="006538EC"/>
    <w:rsid w:val="00653CE7"/>
    <w:rsid w:val="00655BA7"/>
    <w:rsid w:val="006618BC"/>
    <w:rsid w:val="00663FC6"/>
    <w:rsid w:val="0067062D"/>
    <w:rsid w:val="00681513"/>
    <w:rsid w:val="00693F78"/>
    <w:rsid w:val="006957C4"/>
    <w:rsid w:val="006962F8"/>
    <w:rsid w:val="006A07A1"/>
    <w:rsid w:val="006A2F4A"/>
    <w:rsid w:val="006A4028"/>
    <w:rsid w:val="006A4B7D"/>
    <w:rsid w:val="006B3E9C"/>
    <w:rsid w:val="006B488E"/>
    <w:rsid w:val="006B4DD1"/>
    <w:rsid w:val="006B6D8A"/>
    <w:rsid w:val="006C56C6"/>
    <w:rsid w:val="006C6955"/>
    <w:rsid w:val="006C7EBB"/>
    <w:rsid w:val="006D3D23"/>
    <w:rsid w:val="006D63D6"/>
    <w:rsid w:val="006D7F5B"/>
    <w:rsid w:val="006E2C91"/>
    <w:rsid w:val="006E31D2"/>
    <w:rsid w:val="006E61B2"/>
    <w:rsid w:val="006F2D78"/>
    <w:rsid w:val="006F313A"/>
    <w:rsid w:val="006F5DBE"/>
    <w:rsid w:val="006F6EAD"/>
    <w:rsid w:val="00702C0F"/>
    <w:rsid w:val="00703633"/>
    <w:rsid w:val="007039FC"/>
    <w:rsid w:val="00703A2C"/>
    <w:rsid w:val="007152BA"/>
    <w:rsid w:val="0072412A"/>
    <w:rsid w:val="00724934"/>
    <w:rsid w:val="00732486"/>
    <w:rsid w:val="00737A00"/>
    <w:rsid w:val="007458CB"/>
    <w:rsid w:val="007459FB"/>
    <w:rsid w:val="00745EBE"/>
    <w:rsid w:val="00746D43"/>
    <w:rsid w:val="007515F6"/>
    <w:rsid w:val="00753746"/>
    <w:rsid w:val="00757319"/>
    <w:rsid w:val="007616BF"/>
    <w:rsid w:val="0076476E"/>
    <w:rsid w:val="00765989"/>
    <w:rsid w:val="00766616"/>
    <w:rsid w:val="0077129C"/>
    <w:rsid w:val="00775DDC"/>
    <w:rsid w:val="00780397"/>
    <w:rsid w:val="00780A39"/>
    <w:rsid w:val="007863BC"/>
    <w:rsid w:val="00790E07"/>
    <w:rsid w:val="0079349D"/>
    <w:rsid w:val="007968CA"/>
    <w:rsid w:val="0079720B"/>
    <w:rsid w:val="00797902"/>
    <w:rsid w:val="007B473C"/>
    <w:rsid w:val="007B6DA3"/>
    <w:rsid w:val="007C1E73"/>
    <w:rsid w:val="007C391F"/>
    <w:rsid w:val="007C645A"/>
    <w:rsid w:val="007C66DD"/>
    <w:rsid w:val="007D2E36"/>
    <w:rsid w:val="007D6314"/>
    <w:rsid w:val="007D74E0"/>
    <w:rsid w:val="007E0F6B"/>
    <w:rsid w:val="007F2AF9"/>
    <w:rsid w:val="007F638B"/>
    <w:rsid w:val="007F721E"/>
    <w:rsid w:val="0081021E"/>
    <w:rsid w:val="00814CD9"/>
    <w:rsid w:val="00821231"/>
    <w:rsid w:val="008249A7"/>
    <w:rsid w:val="0083322E"/>
    <w:rsid w:val="00840223"/>
    <w:rsid w:val="00842962"/>
    <w:rsid w:val="00843A4B"/>
    <w:rsid w:val="0084672E"/>
    <w:rsid w:val="008638CE"/>
    <w:rsid w:val="00865E70"/>
    <w:rsid w:val="00870041"/>
    <w:rsid w:val="00880A7F"/>
    <w:rsid w:val="008834CE"/>
    <w:rsid w:val="00884594"/>
    <w:rsid w:val="00890229"/>
    <w:rsid w:val="00894C61"/>
    <w:rsid w:val="008A3AA1"/>
    <w:rsid w:val="008A5619"/>
    <w:rsid w:val="008A59AE"/>
    <w:rsid w:val="008B39E4"/>
    <w:rsid w:val="008B4D10"/>
    <w:rsid w:val="008C27B7"/>
    <w:rsid w:val="008C5578"/>
    <w:rsid w:val="008C6BA8"/>
    <w:rsid w:val="008C713B"/>
    <w:rsid w:val="008D0D2D"/>
    <w:rsid w:val="008D4BEF"/>
    <w:rsid w:val="008D551F"/>
    <w:rsid w:val="008E06B6"/>
    <w:rsid w:val="008E3522"/>
    <w:rsid w:val="008E6545"/>
    <w:rsid w:val="008F55B9"/>
    <w:rsid w:val="00903C87"/>
    <w:rsid w:val="00905490"/>
    <w:rsid w:val="00906874"/>
    <w:rsid w:val="00916C8C"/>
    <w:rsid w:val="009213B3"/>
    <w:rsid w:val="0092555C"/>
    <w:rsid w:val="00927BA1"/>
    <w:rsid w:val="00944A2B"/>
    <w:rsid w:val="009524D4"/>
    <w:rsid w:val="00954FFE"/>
    <w:rsid w:val="00963A94"/>
    <w:rsid w:val="0096619C"/>
    <w:rsid w:val="009676B5"/>
    <w:rsid w:val="009706D8"/>
    <w:rsid w:val="009757DE"/>
    <w:rsid w:val="00975936"/>
    <w:rsid w:val="00975EBC"/>
    <w:rsid w:val="00982235"/>
    <w:rsid w:val="00982E0C"/>
    <w:rsid w:val="00986329"/>
    <w:rsid w:val="009900E2"/>
    <w:rsid w:val="00990480"/>
    <w:rsid w:val="00991228"/>
    <w:rsid w:val="00991FF0"/>
    <w:rsid w:val="009924F0"/>
    <w:rsid w:val="009A33DB"/>
    <w:rsid w:val="009A497D"/>
    <w:rsid w:val="009A76DF"/>
    <w:rsid w:val="009D70DF"/>
    <w:rsid w:val="009D7E84"/>
    <w:rsid w:val="009E1407"/>
    <w:rsid w:val="009F2BF4"/>
    <w:rsid w:val="00A02E99"/>
    <w:rsid w:val="00A15D3B"/>
    <w:rsid w:val="00A16E1A"/>
    <w:rsid w:val="00A2698A"/>
    <w:rsid w:val="00A3590A"/>
    <w:rsid w:val="00A41BD9"/>
    <w:rsid w:val="00A42B9C"/>
    <w:rsid w:val="00A45DA2"/>
    <w:rsid w:val="00A4629B"/>
    <w:rsid w:val="00A5048D"/>
    <w:rsid w:val="00A5701C"/>
    <w:rsid w:val="00A67B2D"/>
    <w:rsid w:val="00A70C0B"/>
    <w:rsid w:val="00A852AD"/>
    <w:rsid w:val="00A8688F"/>
    <w:rsid w:val="00AB2FAE"/>
    <w:rsid w:val="00AB4187"/>
    <w:rsid w:val="00AB63F4"/>
    <w:rsid w:val="00AB79C5"/>
    <w:rsid w:val="00AC32F9"/>
    <w:rsid w:val="00AF0B07"/>
    <w:rsid w:val="00AF73B9"/>
    <w:rsid w:val="00B01136"/>
    <w:rsid w:val="00B0255D"/>
    <w:rsid w:val="00B13D55"/>
    <w:rsid w:val="00B16216"/>
    <w:rsid w:val="00B201A1"/>
    <w:rsid w:val="00B2204E"/>
    <w:rsid w:val="00B222E3"/>
    <w:rsid w:val="00B223ED"/>
    <w:rsid w:val="00B22FF7"/>
    <w:rsid w:val="00B32456"/>
    <w:rsid w:val="00B32769"/>
    <w:rsid w:val="00B51694"/>
    <w:rsid w:val="00B7689F"/>
    <w:rsid w:val="00B80B9E"/>
    <w:rsid w:val="00B831C3"/>
    <w:rsid w:val="00B84F87"/>
    <w:rsid w:val="00B937D5"/>
    <w:rsid w:val="00B95ADC"/>
    <w:rsid w:val="00BA57A8"/>
    <w:rsid w:val="00BB0BF9"/>
    <w:rsid w:val="00BB1D55"/>
    <w:rsid w:val="00BB57CF"/>
    <w:rsid w:val="00BB7239"/>
    <w:rsid w:val="00BC77C9"/>
    <w:rsid w:val="00BD4ED2"/>
    <w:rsid w:val="00BD5A92"/>
    <w:rsid w:val="00BD5C8F"/>
    <w:rsid w:val="00BE5FA5"/>
    <w:rsid w:val="00BF065C"/>
    <w:rsid w:val="00BF0753"/>
    <w:rsid w:val="00BF27F3"/>
    <w:rsid w:val="00BF29CE"/>
    <w:rsid w:val="00BF3877"/>
    <w:rsid w:val="00BF4839"/>
    <w:rsid w:val="00BF4AC1"/>
    <w:rsid w:val="00C14EB9"/>
    <w:rsid w:val="00C17EAA"/>
    <w:rsid w:val="00C21F72"/>
    <w:rsid w:val="00C252AB"/>
    <w:rsid w:val="00C27573"/>
    <w:rsid w:val="00C32E7A"/>
    <w:rsid w:val="00C34775"/>
    <w:rsid w:val="00C40748"/>
    <w:rsid w:val="00C4434E"/>
    <w:rsid w:val="00C5691C"/>
    <w:rsid w:val="00C56FFC"/>
    <w:rsid w:val="00C616D4"/>
    <w:rsid w:val="00C62A75"/>
    <w:rsid w:val="00C64E8A"/>
    <w:rsid w:val="00C779D9"/>
    <w:rsid w:val="00C808E2"/>
    <w:rsid w:val="00C82103"/>
    <w:rsid w:val="00C863B2"/>
    <w:rsid w:val="00C86526"/>
    <w:rsid w:val="00C87897"/>
    <w:rsid w:val="00C94DCC"/>
    <w:rsid w:val="00C96237"/>
    <w:rsid w:val="00CA7C92"/>
    <w:rsid w:val="00CB3E67"/>
    <w:rsid w:val="00CB547A"/>
    <w:rsid w:val="00CC0182"/>
    <w:rsid w:val="00CC4782"/>
    <w:rsid w:val="00CC7826"/>
    <w:rsid w:val="00CF07F6"/>
    <w:rsid w:val="00CF4F17"/>
    <w:rsid w:val="00D00513"/>
    <w:rsid w:val="00D01C7C"/>
    <w:rsid w:val="00D028D7"/>
    <w:rsid w:val="00D078A5"/>
    <w:rsid w:val="00D2270F"/>
    <w:rsid w:val="00D335CA"/>
    <w:rsid w:val="00D33748"/>
    <w:rsid w:val="00D3704A"/>
    <w:rsid w:val="00D37820"/>
    <w:rsid w:val="00D40774"/>
    <w:rsid w:val="00D418E3"/>
    <w:rsid w:val="00D45C67"/>
    <w:rsid w:val="00D45C7C"/>
    <w:rsid w:val="00D47988"/>
    <w:rsid w:val="00D51874"/>
    <w:rsid w:val="00D52745"/>
    <w:rsid w:val="00D5403A"/>
    <w:rsid w:val="00D543F6"/>
    <w:rsid w:val="00D55773"/>
    <w:rsid w:val="00D65027"/>
    <w:rsid w:val="00D7245D"/>
    <w:rsid w:val="00D74B38"/>
    <w:rsid w:val="00D778BA"/>
    <w:rsid w:val="00D85036"/>
    <w:rsid w:val="00D86E74"/>
    <w:rsid w:val="00D95212"/>
    <w:rsid w:val="00DA6216"/>
    <w:rsid w:val="00DA6F9C"/>
    <w:rsid w:val="00DB07CC"/>
    <w:rsid w:val="00DB1463"/>
    <w:rsid w:val="00DC2C8F"/>
    <w:rsid w:val="00DC2E0A"/>
    <w:rsid w:val="00DC3E7E"/>
    <w:rsid w:val="00DE042E"/>
    <w:rsid w:val="00DE6A9A"/>
    <w:rsid w:val="00DE7160"/>
    <w:rsid w:val="00DF0867"/>
    <w:rsid w:val="00DF2DD9"/>
    <w:rsid w:val="00DF4522"/>
    <w:rsid w:val="00DF74B9"/>
    <w:rsid w:val="00E005B6"/>
    <w:rsid w:val="00E00E97"/>
    <w:rsid w:val="00E0197C"/>
    <w:rsid w:val="00E02B66"/>
    <w:rsid w:val="00E04F08"/>
    <w:rsid w:val="00E0613D"/>
    <w:rsid w:val="00E115EF"/>
    <w:rsid w:val="00E15AF6"/>
    <w:rsid w:val="00E16E28"/>
    <w:rsid w:val="00E2099F"/>
    <w:rsid w:val="00E24178"/>
    <w:rsid w:val="00E24810"/>
    <w:rsid w:val="00E27790"/>
    <w:rsid w:val="00E30A13"/>
    <w:rsid w:val="00E31616"/>
    <w:rsid w:val="00E4150B"/>
    <w:rsid w:val="00E421DF"/>
    <w:rsid w:val="00E44716"/>
    <w:rsid w:val="00E45D6C"/>
    <w:rsid w:val="00E5364B"/>
    <w:rsid w:val="00E54B5C"/>
    <w:rsid w:val="00E54CDA"/>
    <w:rsid w:val="00E636E8"/>
    <w:rsid w:val="00E64AD1"/>
    <w:rsid w:val="00E71BDD"/>
    <w:rsid w:val="00E745A6"/>
    <w:rsid w:val="00E75F02"/>
    <w:rsid w:val="00E75FB2"/>
    <w:rsid w:val="00E778FA"/>
    <w:rsid w:val="00E82856"/>
    <w:rsid w:val="00E87280"/>
    <w:rsid w:val="00E92836"/>
    <w:rsid w:val="00E93669"/>
    <w:rsid w:val="00E95172"/>
    <w:rsid w:val="00EA40D3"/>
    <w:rsid w:val="00EA4CF7"/>
    <w:rsid w:val="00EA7439"/>
    <w:rsid w:val="00ED502E"/>
    <w:rsid w:val="00EE1673"/>
    <w:rsid w:val="00EF172A"/>
    <w:rsid w:val="00EF2A62"/>
    <w:rsid w:val="00EF4781"/>
    <w:rsid w:val="00EF5198"/>
    <w:rsid w:val="00EF5FD6"/>
    <w:rsid w:val="00F03033"/>
    <w:rsid w:val="00F05426"/>
    <w:rsid w:val="00F0607E"/>
    <w:rsid w:val="00F063AD"/>
    <w:rsid w:val="00F11E8A"/>
    <w:rsid w:val="00F1454B"/>
    <w:rsid w:val="00F155A1"/>
    <w:rsid w:val="00F16357"/>
    <w:rsid w:val="00F20F23"/>
    <w:rsid w:val="00F261D1"/>
    <w:rsid w:val="00F2680B"/>
    <w:rsid w:val="00F33F9E"/>
    <w:rsid w:val="00F41852"/>
    <w:rsid w:val="00F4435B"/>
    <w:rsid w:val="00F444FA"/>
    <w:rsid w:val="00F46D9C"/>
    <w:rsid w:val="00F56936"/>
    <w:rsid w:val="00F634E4"/>
    <w:rsid w:val="00F64759"/>
    <w:rsid w:val="00F64794"/>
    <w:rsid w:val="00F70F61"/>
    <w:rsid w:val="00F75963"/>
    <w:rsid w:val="00F866FA"/>
    <w:rsid w:val="00F913AD"/>
    <w:rsid w:val="00F9201D"/>
    <w:rsid w:val="00F94D95"/>
    <w:rsid w:val="00F94EC2"/>
    <w:rsid w:val="00F9533C"/>
    <w:rsid w:val="00FA416D"/>
    <w:rsid w:val="00FB026E"/>
    <w:rsid w:val="00FB1445"/>
    <w:rsid w:val="00FB58B5"/>
    <w:rsid w:val="00FB6F05"/>
    <w:rsid w:val="00FC7A2F"/>
    <w:rsid w:val="00FD1DFE"/>
    <w:rsid w:val="00FD3DA1"/>
    <w:rsid w:val="00FD79FB"/>
    <w:rsid w:val="00FE4034"/>
    <w:rsid w:val="00FF4A60"/>
    <w:rsid w:val="01FBC5FE"/>
    <w:rsid w:val="0397965F"/>
    <w:rsid w:val="04BE3BF1"/>
    <w:rsid w:val="04E4F9C1"/>
    <w:rsid w:val="05F0DDE5"/>
    <w:rsid w:val="0611CD20"/>
    <w:rsid w:val="0795FB97"/>
    <w:rsid w:val="07B87470"/>
    <w:rsid w:val="085F5B56"/>
    <w:rsid w:val="0931CBF8"/>
    <w:rsid w:val="09B0E300"/>
    <w:rsid w:val="09D215DE"/>
    <w:rsid w:val="0A246B03"/>
    <w:rsid w:val="0B494175"/>
    <w:rsid w:val="0B62DBE8"/>
    <w:rsid w:val="0C5F8A27"/>
    <w:rsid w:val="0C942382"/>
    <w:rsid w:val="0D32CC79"/>
    <w:rsid w:val="0EC94005"/>
    <w:rsid w:val="0FA49229"/>
    <w:rsid w:val="116F41F4"/>
    <w:rsid w:val="12063D9C"/>
    <w:rsid w:val="122D51DE"/>
    <w:rsid w:val="135BE919"/>
    <w:rsid w:val="139CB128"/>
    <w:rsid w:val="14BE1324"/>
    <w:rsid w:val="151F6439"/>
    <w:rsid w:val="1B984E9E"/>
    <w:rsid w:val="1D02CB5F"/>
    <w:rsid w:val="202143C4"/>
    <w:rsid w:val="20887E8B"/>
    <w:rsid w:val="213A5AED"/>
    <w:rsid w:val="2267BC56"/>
    <w:rsid w:val="232EC584"/>
    <w:rsid w:val="25AEA829"/>
    <w:rsid w:val="27B985B1"/>
    <w:rsid w:val="299AFABD"/>
    <w:rsid w:val="299F5F29"/>
    <w:rsid w:val="29C8260A"/>
    <w:rsid w:val="2C03819D"/>
    <w:rsid w:val="2DA57208"/>
    <w:rsid w:val="2E3451CE"/>
    <w:rsid w:val="2F1FF565"/>
    <w:rsid w:val="2F89E0A5"/>
    <w:rsid w:val="305B3E05"/>
    <w:rsid w:val="32C6FAE2"/>
    <w:rsid w:val="330EF4E8"/>
    <w:rsid w:val="333D4F80"/>
    <w:rsid w:val="33E77DEE"/>
    <w:rsid w:val="3462CB43"/>
    <w:rsid w:val="357F67E5"/>
    <w:rsid w:val="35C24470"/>
    <w:rsid w:val="368026F2"/>
    <w:rsid w:val="388A13A8"/>
    <w:rsid w:val="38BAEF11"/>
    <w:rsid w:val="3B4903FE"/>
    <w:rsid w:val="3CBBEF92"/>
    <w:rsid w:val="3E52631E"/>
    <w:rsid w:val="3EFD707C"/>
    <w:rsid w:val="3FFCDFED"/>
    <w:rsid w:val="4004FC57"/>
    <w:rsid w:val="4244BECE"/>
    <w:rsid w:val="43624FC0"/>
    <w:rsid w:val="4D09DCF7"/>
    <w:rsid w:val="4FAA66DD"/>
    <w:rsid w:val="51285396"/>
    <w:rsid w:val="51D656D2"/>
    <w:rsid w:val="53301A09"/>
    <w:rsid w:val="54A62555"/>
    <w:rsid w:val="5738705D"/>
    <w:rsid w:val="58119FC7"/>
    <w:rsid w:val="5A2EB052"/>
    <w:rsid w:val="5C8D3F5C"/>
    <w:rsid w:val="5D45183E"/>
    <w:rsid w:val="5DB3290E"/>
    <w:rsid w:val="5DE25E1A"/>
    <w:rsid w:val="5F213E1F"/>
    <w:rsid w:val="5F3CD19F"/>
    <w:rsid w:val="5F81DB76"/>
    <w:rsid w:val="5FEBC233"/>
    <w:rsid w:val="6009403C"/>
    <w:rsid w:val="60390045"/>
    <w:rsid w:val="6042A12A"/>
    <w:rsid w:val="60F774D5"/>
    <w:rsid w:val="61B79897"/>
    <w:rsid w:val="63C442DA"/>
    <w:rsid w:val="656AA482"/>
    <w:rsid w:val="665ECCF8"/>
    <w:rsid w:val="6B38F99E"/>
    <w:rsid w:val="6C4512AB"/>
    <w:rsid w:val="6DC7BAAF"/>
    <w:rsid w:val="6F40E40E"/>
    <w:rsid w:val="7122C5FD"/>
    <w:rsid w:val="724D1968"/>
    <w:rsid w:val="73A72515"/>
    <w:rsid w:val="7492C23C"/>
    <w:rsid w:val="75CE1D62"/>
    <w:rsid w:val="7968320A"/>
    <w:rsid w:val="7A849726"/>
    <w:rsid w:val="7B2254CC"/>
    <w:rsid w:val="7EC4253B"/>
    <w:rsid w:val="7F5B29A8"/>
    <w:rsid w:val="7F787A0D"/>
    <w:rsid w:val="7F819C6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22C17"/>
  <w15:docId w15:val="{9302F928-396B-45DF-A9CD-E420FD39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3142"/>
    <w:pPr>
      <w:widowControl w:val="0"/>
      <w:spacing w:line="280" w:lineRule="atLeast"/>
    </w:pPr>
    <w:rPr>
      <w:rFonts w:ascii="Calibri" w:hAnsi="Calibri"/>
      <w:snapToGrid w:val="0"/>
      <w:sz w:val="22"/>
      <w:lang w:eastAsia="nl-NL"/>
    </w:rPr>
  </w:style>
  <w:style w:type="paragraph" w:styleId="Kop1">
    <w:name w:val="heading 1"/>
    <w:basedOn w:val="Standaard"/>
    <w:next w:val="Standaard"/>
    <w:link w:val="Kop1Char"/>
    <w:qFormat/>
    <w:rsid w:val="00175EEB"/>
    <w:pPr>
      <w:keepNext/>
      <w:numPr>
        <w:numId w:val="3"/>
      </w:numPr>
      <w:spacing w:after="280"/>
      <w:ind w:left="709" w:hanging="709"/>
      <w:outlineLvl w:val="0"/>
    </w:pPr>
    <w:rPr>
      <w:b/>
      <w:bCs/>
      <w:noProof/>
      <w:color w:val="000000" w:themeColor="text1"/>
      <w:sz w:val="40"/>
    </w:rPr>
  </w:style>
  <w:style w:type="paragraph" w:styleId="Kop2">
    <w:name w:val="heading 2"/>
    <w:basedOn w:val="Standaard"/>
    <w:next w:val="Standaard"/>
    <w:link w:val="Kop2Char"/>
    <w:unhideWhenUsed/>
    <w:qFormat/>
    <w:rsid w:val="00175EEB"/>
    <w:pPr>
      <w:keepNext/>
      <w:keepLines/>
      <w:numPr>
        <w:ilvl w:val="1"/>
        <w:numId w:val="3"/>
      </w:numPr>
      <w:ind w:hanging="720"/>
      <w:outlineLvl w:val="1"/>
    </w:pPr>
    <w:rPr>
      <w:rFonts w:eastAsiaTheme="majorEastAsia" w:cstheme="majorBidi"/>
      <w:b/>
      <w:bCs/>
      <w:color w:val="000000" w:themeColor="text1"/>
      <w:szCs w:val="26"/>
    </w:rPr>
  </w:style>
  <w:style w:type="paragraph" w:styleId="Kop3">
    <w:name w:val="heading 3"/>
    <w:basedOn w:val="Standaard"/>
    <w:next w:val="Standaard"/>
    <w:link w:val="Kop3Char"/>
    <w:unhideWhenUsed/>
    <w:qFormat/>
    <w:rsid w:val="00175EEB"/>
    <w:pPr>
      <w:keepNext/>
      <w:keepLines/>
      <w:numPr>
        <w:ilvl w:val="2"/>
        <w:numId w:val="3"/>
      </w:numPr>
      <w:ind w:left="709" w:hanging="709"/>
      <w:outlineLvl w:val="2"/>
    </w:pPr>
    <w:rPr>
      <w:rFonts w:eastAsiaTheme="majorEastAsia" w:cstheme="majorBidi"/>
      <w:b/>
      <w:bCs/>
      <w:color w:val="000000" w:themeColor="text1"/>
    </w:rPr>
  </w:style>
  <w:style w:type="paragraph" w:styleId="Kop4">
    <w:name w:val="heading 4"/>
    <w:basedOn w:val="Standaard"/>
    <w:next w:val="Standaard"/>
    <w:link w:val="Kop4Char"/>
    <w:semiHidden/>
    <w:unhideWhenUsed/>
    <w:qFormat/>
    <w:rsid w:val="004D29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75EEB"/>
    <w:rPr>
      <w:rFonts w:ascii="Calibri" w:hAnsi="Calibri"/>
      <w:b/>
      <w:bCs/>
      <w:noProof/>
      <w:snapToGrid w:val="0"/>
      <w:color w:val="000000" w:themeColor="text1"/>
      <w:sz w:val="40"/>
      <w:lang w:val="nl-NL" w:eastAsia="nl-NL"/>
    </w:rPr>
  </w:style>
  <w:style w:type="paragraph" w:styleId="Lijstalinea">
    <w:name w:val="List Paragraph"/>
    <w:aliases w:val="_EDSN_agendapunt"/>
    <w:basedOn w:val="Standaard"/>
    <w:link w:val="LijstalineaChar"/>
    <w:uiPriority w:val="34"/>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
    <w:name w:val="Subtitel"/>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
    <w:name w:val="Kop 2 Char"/>
    <w:basedOn w:val="Standaardalinea-lettertype"/>
    <w:link w:val="Kop2"/>
    <w:rsid w:val="00175EEB"/>
    <w:rPr>
      <w:rFonts w:ascii="Calibri" w:eastAsiaTheme="majorEastAsia" w:hAnsi="Calibri" w:cstheme="majorBidi"/>
      <w:b/>
      <w:bCs/>
      <w:snapToGrid w:val="0"/>
      <w:color w:val="000000" w:themeColor="text1"/>
      <w:sz w:val="22"/>
      <w:szCs w:val="26"/>
      <w:lang w:val="nl-NL" w:eastAsia="nl-NL"/>
    </w:rPr>
  </w:style>
  <w:style w:type="character" w:customStyle="1" w:styleId="Kop3Char">
    <w:name w:val="Kop 3 Char"/>
    <w:basedOn w:val="Standaardalinea-lettertype"/>
    <w:link w:val="Kop3"/>
    <w:rsid w:val="00175EEB"/>
    <w:rPr>
      <w:rFonts w:ascii="Calibri" w:eastAsiaTheme="majorEastAsia" w:hAnsi="Calibri" w:cstheme="majorBidi"/>
      <w:b/>
      <w:bCs/>
      <w:snapToGrid w:val="0"/>
      <w:color w:val="000000" w:themeColor="text1"/>
      <w:sz w:val="22"/>
      <w:lang w:val="nl-NL"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175EEB"/>
    <w:pPr>
      <w:tabs>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175EEB"/>
    <w:pPr>
      <w:tabs>
        <w:tab w:val="left" w:pos="1134"/>
        <w:tab w:val="right" w:leader="dot" w:pos="9060"/>
      </w:tabs>
      <w:ind w:left="1134" w:hanging="1134"/>
    </w:pPr>
    <w:rPr>
      <w:noProof/>
    </w:rPr>
  </w:style>
  <w:style w:type="paragraph" w:styleId="Inhopg3">
    <w:name w:val="toc 3"/>
    <w:basedOn w:val="Standaard"/>
    <w:next w:val="Standaard"/>
    <w:autoRedefine/>
    <w:uiPriority w:val="39"/>
    <w:unhideWhenUsed/>
    <w:rsid w:val="00175EEB"/>
    <w:pPr>
      <w:tabs>
        <w:tab w:val="left" w:pos="1134"/>
        <w:tab w:val="right" w:leader="dot" w:pos="9060"/>
      </w:tabs>
      <w:ind w:left="1134" w:hanging="1134"/>
    </w:pPr>
    <w:rPr>
      <w:noProof/>
    </w:rPr>
  </w:style>
  <w:style w:type="paragraph" w:customStyle="1" w:styleId="Tabeltekst">
    <w:name w:val="Tabeltekst"/>
    <w:basedOn w:val="Standaard"/>
    <w:qFormat/>
    <w:rsid w:val="002076C6"/>
    <w:rPr>
      <w:sz w:val="16"/>
    </w:rPr>
  </w:style>
  <w:style w:type="paragraph" w:customStyle="1" w:styleId="wwostylekop1">
    <w:name w:val="wwo_style_kop1"/>
    <w:basedOn w:val="Kop1"/>
    <w:next w:val="Standaard"/>
    <w:qFormat/>
    <w:rsid w:val="00175EEB"/>
  </w:style>
  <w:style w:type="paragraph" w:customStyle="1" w:styleId="wwostylekop2">
    <w:name w:val="wwo_style_kop2"/>
    <w:basedOn w:val="Kop2"/>
    <w:next w:val="Standaard"/>
    <w:qFormat/>
    <w:rsid w:val="00175EEB"/>
  </w:style>
  <w:style w:type="paragraph" w:customStyle="1" w:styleId="wwostylekop3">
    <w:name w:val="wwo_style_kop3"/>
    <w:basedOn w:val="Kop3"/>
    <w:next w:val="Standaard"/>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paragraph" w:customStyle="1" w:styleId="EDSNKop">
    <w:name w:val="EDSN Kop"/>
    <w:basedOn w:val="Standaard"/>
    <w:rsid w:val="00693F78"/>
    <w:pPr>
      <w:widowControl/>
      <w:suppressAutoHyphens/>
      <w:spacing w:after="400" w:line="460" w:lineRule="exact"/>
    </w:pPr>
    <w:rPr>
      <w:rFonts w:ascii="Verdana" w:hAnsi="Verdana"/>
      <w:snapToGrid/>
      <w:sz w:val="32"/>
      <w:lang w:eastAsia="ar-SA"/>
    </w:rPr>
  </w:style>
  <w:style w:type="paragraph" w:customStyle="1" w:styleId="Default">
    <w:name w:val="Default"/>
    <w:rsid w:val="00635D80"/>
    <w:pPr>
      <w:autoSpaceDE w:val="0"/>
      <w:autoSpaceDN w:val="0"/>
      <w:adjustRightInd w:val="0"/>
    </w:pPr>
    <w:rPr>
      <w:rFonts w:ascii="Calibri" w:hAnsi="Calibri" w:cs="Calibri"/>
      <w:color w:val="000000"/>
      <w:sz w:val="24"/>
      <w:szCs w:val="24"/>
    </w:rPr>
  </w:style>
  <w:style w:type="character" w:customStyle="1" w:styleId="LijstalineaChar">
    <w:name w:val="Lijstalinea Char"/>
    <w:aliases w:val="_EDSN_agendapunt Char"/>
    <w:basedOn w:val="Standaardalinea-lettertype"/>
    <w:link w:val="Lijstalinea"/>
    <w:uiPriority w:val="34"/>
    <w:qFormat/>
    <w:rsid w:val="00732486"/>
    <w:rPr>
      <w:rFonts w:ascii="Calibri" w:hAnsi="Calibri"/>
      <w:snapToGrid w:val="0"/>
      <w:sz w:val="22"/>
      <w:lang w:eastAsia="nl-NL"/>
    </w:rPr>
  </w:style>
  <w:style w:type="paragraph" w:styleId="Voetnoottekst">
    <w:name w:val="footnote text"/>
    <w:basedOn w:val="Standaard"/>
    <w:link w:val="VoetnoottekstChar"/>
    <w:uiPriority w:val="99"/>
    <w:unhideWhenUsed/>
    <w:rsid w:val="00541665"/>
    <w:pPr>
      <w:spacing w:line="240" w:lineRule="auto"/>
    </w:pPr>
    <w:rPr>
      <w:sz w:val="20"/>
    </w:rPr>
  </w:style>
  <w:style w:type="character" w:customStyle="1" w:styleId="VoetnoottekstChar">
    <w:name w:val="Voetnoottekst Char"/>
    <w:basedOn w:val="Standaardalinea-lettertype"/>
    <w:link w:val="Voetnoottekst"/>
    <w:uiPriority w:val="99"/>
    <w:rsid w:val="00541665"/>
    <w:rPr>
      <w:rFonts w:ascii="Calibri" w:hAnsi="Calibri"/>
      <w:snapToGrid w:val="0"/>
      <w:lang w:eastAsia="nl-NL"/>
    </w:rPr>
  </w:style>
  <w:style w:type="character" w:styleId="Voetnootmarkering">
    <w:name w:val="footnote reference"/>
    <w:basedOn w:val="Standaardalinea-lettertype"/>
    <w:uiPriority w:val="99"/>
    <w:unhideWhenUsed/>
    <w:rsid w:val="00541665"/>
    <w:rPr>
      <w:vertAlign w:val="superscript"/>
    </w:rPr>
  </w:style>
  <w:style w:type="character" w:styleId="Verwijzingopmerking">
    <w:name w:val="annotation reference"/>
    <w:basedOn w:val="Standaardalinea-lettertype"/>
    <w:uiPriority w:val="99"/>
    <w:semiHidden/>
    <w:unhideWhenUsed/>
    <w:rsid w:val="00CF07F6"/>
    <w:rPr>
      <w:sz w:val="16"/>
      <w:szCs w:val="16"/>
    </w:rPr>
  </w:style>
  <w:style w:type="paragraph" w:styleId="Tekstopmerking">
    <w:name w:val="annotation text"/>
    <w:basedOn w:val="Standaard"/>
    <w:link w:val="TekstopmerkingChar"/>
    <w:uiPriority w:val="99"/>
    <w:semiHidden/>
    <w:unhideWhenUsed/>
    <w:rsid w:val="00CF07F6"/>
    <w:pPr>
      <w:spacing w:line="240" w:lineRule="auto"/>
    </w:pPr>
    <w:rPr>
      <w:sz w:val="20"/>
    </w:rPr>
  </w:style>
  <w:style w:type="character" w:customStyle="1" w:styleId="TekstopmerkingChar">
    <w:name w:val="Tekst opmerking Char"/>
    <w:basedOn w:val="Standaardalinea-lettertype"/>
    <w:link w:val="Tekstopmerking"/>
    <w:uiPriority w:val="99"/>
    <w:semiHidden/>
    <w:rsid w:val="00CF07F6"/>
    <w:rPr>
      <w:rFonts w:ascii="Calibri" w:hAnsi="Calibri"/>
      <w:snapToGrid w:val="0"/>
      <w:lang w:eastAsia="nl-NL"/>
    </w:rPr>
  </w:style>
  <w:style w:type="paragraph" w:styleId="Onderwerpvanopmerking">
    <w:name w:val="annotation subject"/>
    <w:basedOn w:val="Tekstopmerking"/>
    <w:next w:val="Tekstopmerking"/>
    <w:link w:val="OnderwerpvanopmerkingChar"/>
    <w:uiPriority w:val="99"/>
    <w:semiHidden/>
    <w:unhideWhenUsed/>
    <w:rsid w:val="00CF07F6"/>
    <w:rPr>
      <w:b/>
      <w:bCs/>
    </w:rPr>
  </w:style>
  <w:style w:type="character" w:customStyle="1" w:styleId="OnderwerpvanopmerkingChar">
    <w:name w:val="Onderwerp van opmerking Char"/>
    <w:basedOn w:val="TekstopmerkingChar"/>
    <w:link w:val="Onderwerpvanopmerking"/>
    <w:uiPriority w:val="99"/>
    <w:semiHidden/>
    <w:rsid w:val="00CF07F6"/>
    <w:rPr>
      <w:rFonts w:ascii="Calibri" w:hAnsi="Calibri"/>
      <w:b/>
      <w:bCs/>
      <w:snapToGrid w:val="0"/>
      <w:lang w:eastAsia="nl-NL"/>
    </w:rPr>
  </w:style>
  <w:style w:type="character" w:customStyle="1" w:styleId="Onopgelostemelding1">
    <w:name w:val="Onopgeloste melding1"/>
    <w:basedOn w:val="Standaardalinea-lettertype"/>
    <w:uiPriority w:val="99"/>
    <w:semiHidden/>
    <w:unhideWhenUsed/>
    <w:rsid w:val="00B16216"/>
    <w:rPr>
      <w:color w:val="605E5C"/>
      <w:shd w:val="clear" w:color="auto" w:fill="E1DFDD"/>
    </w:rPr>
  </w:style>
  <w:style w:type="character" w:customStyle="1" w:styleId="Kop4Char">
    <w:name w:val="Kop 4 Char"/>
    <w:basedOn w:val="Standaardalinea-lettertype"/>
    <w:link w:val="Kop4"/>
    <w:semiHidden/>
    <w:rsid w:val="004D29EA"/>
    <w:rPr>
      <w:rFonts w:asciiTheme="majorHAnsi" w:eastAsiaTheme="majorEastAsia" w:hAnsiTheme="majorHAnsi" w:cstheme="majorBidi"/>
      <w:i/>
      <w:iCs/>
      <w:snapToGrid w:val="0"/>
      <w:color w:val="365F91" w:themeColor="accent1" w:themeShade="BF"/>
      <w:sz w:val="22"/>
      <w:lang w:eastAsia="nl-NL"/>
    </w:rPr>
  </w:style>
  <w:style w:type="paragraph" w:styleId="Revisie">
    <w:name w:val="Revision"/>
    <w:hidden/>
    <w:uiPriority w:val="99"/>
    <w:semiHidden/>
    <w:rsid w:val="00B13D55"/>
    <w:rPr>
      <w:rFonts w:ascii="Calibri" w:hAnsi="Calibri"/>
      <w:snapToGrid w:val="0"/>
      <w:sz w:val="22"/>
      <w:lang w:eastAsia="nl-NL"/>
    </w:rPr>
  </w:style>
  <w:style w:type="paragraph" w:customStyle="1" w:styleId="paragraph">
    <w:name w:val="paragraph"/>
    <w:basedOn w:val="Standaard"/>
    <w:rsid w:val="00B84F87"/>
    <w:pPr>
      <w:widowControl/>
      <w:spacing w:before="100" w:beforeAutospacing="1" w:after="100" w:afterAutospacing="1" w:line="240" w:lineRule="auto"/>
    </w:pPr>
    <w:rPr>
      <w:rFonts w:ascii="Times New Roman" w:hAnsi="Times New Roman"/>
      <w:snapToGrid/>
      <w:sz w:val="24"/>
      <w:szCs w:val="24"/>
    </w:rPr>
  </w:style>
  <w:style w:type="character" w:customStyle="1" w:styleId="normaltextrun">
    <w:name w:val="normaltextrun"/>
    <w:basedOn w:val="Standaardalinea-lettertype"/>
    <w:rsid w:val="00B84F87"/>
  </w:style>
  <w:style w:type="character" w:customStyle="1" w:styleId="eop">
    <w:name w:val="eop"/>
    <w:basedOn w:val="Standaardalinea-lettertype"/>
    <w:rsid w:val="00B84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81675">
      <w:bodyDiv w:val="1"/>
      <w:marLeft w:val="0"/>
      <w:marRight w:val="0"/>
      <w:marTop w:val="0"/>
      <w:marBottom w:val="0"/>
      <w:divBdr>
        <w:top w:val="none" w:sz="0" w:space="0" w:color="auto"/>
        <w:left w:val="none" w:sz="0" w:space="0" w:color="auto"/>
        <w:bottom w:val="none" w:sz="0" w:space="0" w:color="auto"/>
        <w:right w:val="none" w:sz="0" w:space="0" w:color="auto"/>
      </w:divBdr>
    </w:div>
    <w:div w:id="776752298">
      <w:bodyDiv w:val="1"/>
      <w:marLeft w:val="0"/>
      <w:marRight w:val="0"/>
      <w:marTop w:val="0"/>
      <w:marBottom w:val="0"/>
      <w:divBdr>
        <w:top w:val="none" w:sz="0" w:space="0" w:color="auto"/>
        <w:left w:val="none" w:sz="0" w:space="0" w:color="auto"/>
        <w:bottom w:val="none" w:sz="0" w:space="0" w:color="auto"/>
        <w:right w:val="none" w:sz="0" w:space="0" w:color="auto"/>
      </w:divBdr>
      <w:divsChild>
        <w:div w:id="114951391">
          <w:marLeft w:val="0"/>
          <w:marRight w:val="0"/>
          <w:marTop w:val="0"/>
          <w:marBottom w:val="0"/>
          <w:divBdr>
            <w:top w:val="none" w:sz="0" w:space="0" w:color="auto"/>
            <w:left w:val="none" w:sz="0" w:space="0" w:color="auto"/>
            <w:bottom w:val="none" w:sz="0" w:space="0" w:color="auto"/>
            <w:right w:val="none" w:sz="0" w:space="0" w:color="auto"/>
          </w:divBdr>
        </w:div>
        <w:div w:id="862401401">
          <w:marLeft w:val="0"/>
          <w:marRight w:val="0"/>
          <w:marTop w:val="0"/>
          <w:marBottom w:val="0"/>
          <w:divBdr>
            <w:top w:val="none" w:sz="0" w:space="0" w:color="auto"/>
            <w:left w:val="none" w:sz="0" w:space="0" w:color="auto"/>
            <w:bottom w:val="none" w:sz="0" w:space="0" w:color="auto"/>
            <w:right w:val="none" w:sz="0" w:space="0" w:color="auto"/>
          </w:divBdr>
        </w:div>
        <w:div w:id="1675457649">
          <w:marLeft w:val="0"/>
          <w:marRight w:val="0"/>
          <w:marTop w:val="0"/>
          <w:marBottom w:val="0"/>
          <w:divBdr>
            <w:top w:val="none" w:sz="0" w:space="0" w:color="auto"/>
            <w:left w:val="none" w:sz="0" w:space="0" w:color="auto"/>
            <w:bottom w:val="none" w:sz="0" w:space="0" w:color="auto"/>
            <w:right w:val="none" w:sz="0" w:space="0" w:color="auto"/>
          </w:divBdr>
        </w:div>
      </w:divsChild>
    </w:div>
    <w:div w:id="824517395">
      <w:bodyDiv w:val="1"/>
      <w:marLeft w:val="0"/>
      <w:marRight w:val="0"/>
      <w:marTop w:val="0"/>
      <w:marBottom w:val="0"/>
      <w:divBdr>
        <w:top w:val="none" w:sz="0" w:space="0" w:color="auto"/>
        <w:left w:val="none" w:sz="0" w:space="0" w:color="auto"/>
        <w:bottom w:val="none" w:sz="0" w:space="0" w:color="auto"/>
        <w:right w:val="none" w:sz="0" w:space="0" w:color="auto"/>
      </w:divBdr>
    </w:div>
    <w:div w:id="1006245136">
      <w:bodyDiv w:val="1"/>
      <w:marLeft w:val="0"/>
      <w:marRight w:val="0"/>
      <w:marTop w:val="0"/>
      <w:marBottom w:val="0"/>
      <w:divBdr>
        <w:top w:val="none" w:sz="0" w:space="0" w:color="auto"/>
        <w:left w:val="none" w:sz="0" w:space="0" w:color="auto"/>
        <w:bottom w:val="none" w:sz="0" w:space="0" w:color="auto"/>
        <w:right w:val="none" w:sz="0" w:space="0" w:color="auto"/>
      </w:divBdr>
      <w:divsChild>
        <w:div w:id="322897731">
          <w:marLeft w:val="0"/>
          <w:marRight w:val="0"/>
          <w:marTop w:val="0"/>
          <w:marBottom w:val="0"/>
          <w:divBdr>
            <w:top w:val="none" w:sz="0" w:space="0" w:color="auto"/>
            <w:left w:val="none" w:sz="0" w:space="0" w:color="auto"/>
            <w:bottom w:val="none" w:sz="0" w:space="0" w:color="auto"/>
            <w:right w:val="none" w:sz="0" w:space="0" w:color="auto"/>
          </w:divBdr>
        </w:div>
        <w:div w:id="409497859">
          <w:marLeft w:val="0"/>
          <w:marRight w:val="0"/>
          <w:marTop w:val="0"/>
          <w:marBottom w:val="0"/>
          <w:divBdr>
            <w:top w:val="none" w:sz="0" w:space="0" w:color="auto"/>
            <w:left w:val="none" w:sz="0" w:space="0" w:color="auto"/>
            <w:bottom w:val="none" w:sz="0" w:space="0" w:color="auto"/>
            <w:right w:val="none" w:sz="0" w:space="0" w:color="auto"/>
          </w:divBdr>
        </w:div>
        <w:div w:id="1582911954">
          <w:marLeft w:val="0"/>
          <w:marRight w:val="0"/>
          <w:marTop w:val="0"/>
          <w:marBottom w:val="0"/>
          <w:divBdr>
            <w:top w:val="none" w:sz="0" w:space="0" w:color="auto"/>
            <w:left w:val="none" w:sz="0" w:space="0" w:color="auto"/>
            <w:bottom w:val="none" w:sz="0" w:space="0" w:color="auto"/>
            <w:right w:val="none" w:sz="0" w:space="0" w:color="auto"/>
          </w:divBdr>
        </w:div>
      </w:divsChild>
    </w:div>
    <w:div w:id="1408458712">
      <w:bodyDiv w:val="1"/>
      <w:marLeft w:val="0"/>
      <w:marRight w:val="0"/>
      <w:marTop w:val="0"/>
      <w:marBottom w:val="0"/>
      <w:divBdr>
        <w:top w:val="none" w:sz="0" w:space="0" w:color="auto"/>
        <w:left w:val="none" w:sz="0" w:space="0" w:color="auto"/>
        <w:bottom w:val="none" w:sz="0" w:space="0" w:color="auto"/>
        <w:right w:val="none" w:sz="0" w:space="0" w:color="auto"/>
      </w:divBdr>
    </w:div>
    <w:div w:id="16740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Create a new document." ma:contentTypeScope="" ma:versionID="20e45eb30155907ae8b541c16a487d53">
  <xsd:schema xmlns:xsd="http://www.w3.org/2001/XMLSchema" xmlns:xs="http://www.w3.org/2001/XMLSchema" xmlns:p="http://schemas.microsoft.com/office/2006/metadata/properties" xmlns:ns2="28a68a4d-228e-49b4-bd64-f059bd770b71" targetNamespace="http://schemas.microsoft.com/office/2006/metadata/properties" ma:root="true" ma:fieldsID="da28dd4b467116d3e52260c584ebd2de"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95BE09-05E7-486D-8625-807CED9BE0D4}">
  <ds:schemaRefs>
    <ds:schemaRef ds:uri="http://schemas.microsoft.com/office/2006/metadata/properties"/>
    <ds:schemaRef ds:uri="http://schemas.microsoft.com/office/infopath/2007/PartnerControls"/>
    <ds:schemaRef ds:uri="5f374908-5936-441c-a640-6ee52fa1ffbe"/>
    <ds:schemaRef ds:uri="660477a7-6256-481e-960c-267af7490603"/>
  </ds:schemaRefs>
</ds:datastoreItem>
</file>

<file path=customXml/itemProps2.xml><?xml version="1.0" encoding="utf-8"?>
<ds:datastoreItem xmlns:ds="http://schemas.openxmlformats.org/officeDocument/2006/customXml" ds:itemID="{C449C598-EA65-44FF-9967-B843433B64E3}">
  <ds:schemaRefs>
    <ds:schemaRef ds:uri="http://schemas.microsoft.com/sharepoint/v3/contenttype/forms"/>
  </ds:schemaRefs>
</ds:datastoreItem>
</file>

<file path=customXml/itemProps3.xml><?xml version="1.0" encoding="utf-8"?>
<ds:datastoreItem xmlns:ds="http://schemas.openxmlformats.org/officeDocument/2006/customXml" ds:itemID="{38E40546-D66B-42C3-9504-EC84D3D95503}">
  <ds:schemaRefs>
    <ds:schemaRef ds:uri="http://schemas.openxmlformats.org/officeDocument/2006/bibliography"/>
  </ds:schemaRefs>
</ds:datastoreItem>
</file>

<file path=customXml/itemProps4.xml><?xml version="1.0" encoding="utf-8"?>
<ds:datastoreItem xmlns:ds="http://schemas.openxmlformats.org/officeDocument/2006/customXml" ds:itemID="{E79EFFD5-0795-429D-A593-B032E4FA34F0}"/>
</file>

<file path=docProps/app.xml><?xml version="1.0" encoding="utf-8"?>
<Properties xmlns="http://schemas.openxmlformats.org/officeDocument/2006/extended-properties" xmlns:vt="http://schemas.openxmlformats.org/officeDocument/2006/docPropsVTypes">
  <Template>Normal</Template>
  <TotalTime>3</TotalTime>
  <Pages>9</Pages>
  <Words>2280</Words>
  <Characters>12546</Characters>
  <Application>Microsoft Office Word</Application>
  <DocSecurity>0</DocSecurity>
  <Lines>104</Lines>
  <Paragraphs>29</Paragraphs>
  <ScaleCrop>false</ScaleCrop>
  <Company>TenneT TSO B.V.</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van der Horst</dc:creator>
  <cp:keywords/>
  <cp:lastModifiedBy>Lisa Sulkers | MFF BAS</cp:lastModifiedBy>
  <cp:revision>5</cp:revision>
  <cp:lastPrinted>2022-05-23T16:59:00Z</cp:lastPrinted>
  <dcterms:created xsi:type="dcterms:W3CDTF">2022-05-20T09:22:00Z</dcterms:created>
  <dcterms:modified xsi:type="dcterms:W3CDTF">2022-05-23T16:59:00Z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0x010100C0C91830ED340E4FB1005DCFC6E51CF5</vt:lpwstr>
  </property>
  <property fmtid="{D5CDD505-2E9C-101B-9397-08002B2CF9AE}" pid="3" name="MSIP_Label_89999a2b-9a21-4e6e-bf76-863fcb82bc91_Enabled">
    <vt:lpwstr>true</vt:lpwstr>
  </property>
  <property fmtid="{D5CDD505-2E9C-101B-9397-08002B2CF9AE}" pid="4" name="MSIP_Label_89999a2b-9a21-4e6e-bf76-863fcb82bc91_SetDate">
    <vt:lpwstr>2022-02-24T19:45:14Z</vt:lpwstr>
  </property>
  <property fmtid="{D5CDD505-2E9C-101B-9397-08002B2CF9AE}" pid="5" name="MSIP_Label_89999a2b-9a21-4e6e-bf76-863fcb82bc91_Method">
    <vt:lpwstr>Standard</vt:lpwstr>
  </property>
  <property fmtid="{D5CDD505-2E9C-101B-9397-08002B2CF9AE}" pid="6" name="MSIP_Label_89999a2b-9a21-4e6e-bf76-863fcb82bc91_Name">
    <vt:lpwstr>Intern</vt:lpwstr>
  </property>
  <property fmtid="{D5CDD505-2E9C-101B-9397-08002B2CF9AE}" pid="7" name="MSIP_Label_89999a2b-9a21-4e6e-bf76-863fcb82bc91_SiteId">
    <vt:lpwstr>40ce6286-0e4a-4500-8bb1-bf46447c5f7f</vt:lpwstr>
  </property>
  <property fmtid="{D5CDD505-2E9C-101B-9397-08002B2CF9AE}" pid="8" name="MSIP_Label_89999a2b-9a21-4e6e-bf76-863fcb82bc91_ActionId">
    <vt:lpwstr>58d5f8f2-fa08-4e0c-95b0-1970ebaacf1c</vt:lpwstr>
  </property>
  <property fmtid="{D5CDD505-2E9C-101B-9397-08002B2CF9AE}" pid="9" name="MSIP_Label_89999a2b-9a21-4e6e-bf76-863fcb82bc91_ContentBits">
    <vt:lpwstr>0</vt:lpwstr>
  </property>
  <property fmtid="{D5CDD505-2E9C-101B-9397-08002B2CF9AE}" pid="10" name="StdDataClassificatie">
    <vt:lpwstr>Intern</vt:lpwstr>
  </property>
  <property fmtid="{D5CDD505-2E9C-101B-9397-08002B2CF9AE}" pid="11" name="StdDataClassificatieDoelgroep">
    <vt:lpwstr/>
  </property>
  <property fmtid="{D5CDD505-2E9C-101B-9397-08002B2CF9AE}" pid="12" name="MediaServiceImageTags">
    <vt:lpwstr/>
  </property>
</Properties>
</file>