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BEB08" w14:textId="77777777" w:rsidR="007A0F19" w:rsidRDefault="007A0F19">
      <w:pPr>
        <w:widowControl/>
        <w:spacing w:line="240" w:lineRule="auto"/>
      </w:pPr>
      <w:r>
        <w:br w:type="page"/>
      </w:r>
    </w:p>
    <w:p w14:paraId="0AC47856" w14:textId="77777777" w:rsidR="007A0F19" w:rsidRDefault="007A0F19" w:rsidP="007A0F19">
      <w:pPr>
        <w:widowControl/>
        <w:spacing w:line="240" w:lineRule="auto"/>
      </w:pPr>
      <w:r>
        <w:lastRenderedPageBreak/>
        <w:t>Inhoudsopgave</w:t>
      </w:r>
    </w:p>
    <w:p w14:paraId="6321245D" w14:textId="046D8C2A" w:rsidR="0009245B" w:rsidRDefault="00A425D0">
      <w:pPr>
        <w:pStyle w:val="Inhopg1"/>
        <w:rPr>
          <w:rFonts w:asciiTheme="minorHAnsi" w:eastAsiaTheme="minorEastAsia" w:hAnsiTheme="minorHAnsi" w:cstheme="minorBidi"/>
          <w:snapToGrid/>
          <w:szCs w:val="22"/>
        </w:rPr>
      </w:pPr>
      <w:r>
        <w:fldChar w:fldCharType="begin"/>
      </w:r>
      <w:r w:rsidR="007A0F19">
        <w:instrText xml:space="preserve"> TOC \o "1-2" \h \z \u </w:instrText>
      </w:r>
      <w:r>
        <w:fldChar w:fldCharType="separate"/>
      </w:r>
      <w:hyperlink w:anchor="_Toc34301142" w:history="1">
        <w:r w:rsidR="0009245B" w:rsidRPr="00496A0A">
          <w:rPr>
            <w:rStyle w:val="Hyperlink"/>
          </w:rPr>
          <w:t>1</w:t>
        </w:r>
        <w:r w:rsidR="0009245B">
          <w:rPr>
            <w:rFonts w:asciiTheme="minorHAnsi" w:eastAsiaTheme="minorEastAsia" w:hAnsiTheme="minorHAnsi" w:cstheme="minorBidi"/>
            <w:snapToGrid/>
            <w:szCs w:val="22"/>
          </w:rPr>
          <w:tab/>
        </w:r>
        <w:r w:rsidR="0009245B" w:rsidRPr="00496A0A">
          <w:rPr>
            <w:rStyle w:val="Hyperlink"/>
          </w:rPr>
          <w:t>Versiebeheer en distributie</w:t>
        </w:r>
        <w:r w:rsidR="0009245B">
          <w:rPr>
            <w:webHidden/>
          </w:rPr>
          <w:tab/>
        </w:r>
        <w:r w:rsidR="0009245B">
          <w:rPr>
            <w:webHidden/>
          </w:rPr>
          <w:fldChar w:fldCharType="begin"/>
        </w:r>
        <w:r w:rsidR="0009245B">
          <w:rPr>
            <w:webHidden/>
          </w:rPr>
          <w:instrText xml:space="preserve"> PAGEREF _Toc34301142 \h </w:instrText>
        </w:r>
        <w:r w:rsidR="0009245B">
          <w:rPr>
            <w:webHidden/>
          </w:rPr>
        </w:r>
        <w:r w:rsidR="0009245B">
          <w:rPr>
            <w:webHidden/>
          </w:rPr>
          <w:fldChar w:fldCharType="separate"/>
        </w:r>
        <w:r w:rsidR="0009245B">
          <w:rPr>
            <w:webHidden/>
          </w:rPr>
          <w:t>2</w:t>
        </w:r>
        <w:r w:rsidR="0009245B">
          <w:rPr>
            <w:webHidden/>
          </w:rPr>
          <w:fldChar w:fldCharType="end"/>
        </w:r>
      </w:hyperlink>
    </w:p>
    <w:p w14:paraId="097CDD41" w14:textId="232A476C" w:rsidR="0009245B" w:rsidRDefault="00921409">
      <w:pPr>
        <w:pStyle w:val="Inhopg2"/>
        <w:rPr>
          <w:rFonts w:asciiTheme="minorHAnsi" w:eastAsiaTheme="minorEastAsia" w:hAnsiTheme="minorHAnsi" w:cstheme="minorBidi"/>
          <w:snapToGrid/>
          <w:szCs w:val="22"/>
        </w:rPr>
      </w:pPr>
      <w:hyperlink w:anchor="_Toc34301143" w:history="1">
        <w:r w:rsidR="0009245B" w:rsidRPr="00496A0A">
          <w:rPr>
            <w:rStyle w:val="Hyperlink"/>
          </w:rPr>
          <w:t>1.1</w:t>
        </w:r>
        <w:r w:rsidR="0009245B">
          <w:rPr>
            <w:rFonts w:asciiTheme="minorHAnsi" w:eastAsiaTheme="minorEastAsia" w:hAnsiTheme="minorHAnsi" w:cstheme="minorBidi"/>
            <w:snapToGrid/>
            <w:szCs w:val="22"/>
          </w:rPr>
          <w:tab/>
        </w:r>
        <w:r w:rsidR="0009245B" w:rsidRPr="00496A0A">
          <w:rPr>
            <w:rStyle w:val="Hyperlink"/>
          </w:rPr>
          <w:t>Versie geschiedenis en verspreiding</w:t>
        </w:r>
        <w:r w:rsidR="0009245B">
          <w:rPr>
            <w:webHidden/>
          </w:rPr>
          <w:tab/>
        </w:r>
        <w:r w:rsidR="0009245B">
          <w:rPr>
            <w:webHidden/>
          </w:rPr>
          <w:fldChar w:fldCharType="begin"/>
        </w:r>
        <w:r w:rsidR="0009245B">
          <w:rPr>
            <w:webHidden/>
          </w:rPr>
          <w:instrText xml:space="preserve"> PAGEREF _Toc34301143 \h </w:instrText>
        </w:r>
        <w:r w:rsidR="0009245B">
          <w:rPr>
            <w:webHidden/>
          </w:rPr>
        </w:r>
        <w:r w:rsidR="0009245B">
          <w:rPr>
            <w:webHidden/>
          </w:rPr>
          <w:fldChar w:fldCharType="separate"/>
        </w:r>
        <w:r w:rsidR="0009245B">
          <w:rPr>
            <w:webHidden/>
          </w:rPr>
          <w:t>2</w:t>
        </w:r>
        <w:r w:rsidR="0009245B">
          <w:rPr>
            <w:webHidden/>
          </w:rPr>
          <w:fldChar w:fldCharType="end"/>
        </w:r>
      </w:hyperlink>
    </w:p>
    <w:p w14:paraId="1640B572" w14:textId="73C8427F" w:rsidR="0009245B" w:rsidRDefault="00921409">
      <w:pPr>
        <w:pStyle w:val="Inhopg2"/>
        <w:rPr>
          <w:rFonts w:asciiTheme="minorHAnsi" w:eastAsiaTheme="minorEastAsia" w:hAnsiTheme="minorHAnsi" w:cstheme="minorBidi"/>
          <w:snapToGrid/>
          <w:szCs w:val="22"/>
        </w:rPr>
      </w:pPr>
      <w:hyperlink w:anchor="_Toc34301144" w:history="1">
        <w:r w:rsidR="0009245B" w:rsidRPr="00496A0A">
          <w:rPr>
            <w:rStyle w:val="Hyperlink"/>
          </w:rPr>
          <w:t>1.2</w:t>
        </w:r>
        <w:r w:rsidR="0009245B">
          <w:rPr>
            <w:rFonts w:asciiTheme="minorHAnsi" w:eastAsiaTheme="minorEastAsia" w:hAnsiTheme="minorHAnsi" w:cstheme="minorBidi"/>
            <w:snapToGrid/>
            <w:szCs w:val="22"/>
          </w:rPr>
          <w:tab/>
        </w:r>
        <w:r w:rsidR="0009245B" w:rsidRPr="00496A0A">
          <w:rPr>
            <w:rStyle w:val="Hyperlink"/>
          </w:rPr>
          <w:t>Goedkeuring</w:t>
        </w:r>
        <w:r w:rsidR="0009245B">
          <w:rPr>
            <w:webHidden/>
          </w:rPr>
          <w:tab/>
        </w:r>
        <w:r w:rsidR="0009245B">
          <w:rPr>
            <w:webHidden/>
          </w:rPr>
          <w:fldChar w:fldCharType="begin"/>
        </w:r>
        <w:r w:rsidR="0009245B">
          <w:rPr>
            <w:webHidden/>
          </w:rPr>
          <w:instrText xml:space="preserve"> PAGEREF _Toc34301144 \h </w:instrText>
        </w:r>
        <w:r w:rsidR="0009245B">
          <w:rPr>
            <w:webHidden/>
          </w:rPr>
        </w:r>
        <w:r w:rsidR="0009245B">
          <w:rPr>
            <w:webHidden/>
          </w:rPr>
          <w:fldChar w:fldCharType="separate"/>
        </w:r>
        <w:r w:rsidR="0009245B">
          <w:rPr>
            <w:webHidden/>
          </w:rPr>
          <w:t>3</w:t>
        </w:r>
        <w:r w:rsidR="0009245B">
          <w:rPr>
            <w:webHidden/>
          </w:rPr>
          <w:fldChar w:fldCharType="end"/>
        </w:r>
      </w:hyperlink>
    </w:p>
    <w:p w14:paraId="4B7D9E0C" w14:textId="23296AF6" w:rsidR="0009245B" w:rsidRDefault="00921409">
      <w:pPr>
        <w:pStyle w:val="Inhopg2"/>
        <w:rPr>
          <w:rFonts w:asciiTheme="minorHAnsi" w:eastAsiaTheme="minorEastAsia" w:hAnsiTheme="minorHAnsi" w:cstheme="minorBidi"/>
          <w:snapToGrid/>
          <w:szCs w:val="22"/>
        </w:rPr>
      </w:pPr>
      <w:hyperlink w:anchor="_Toc34301145" w:history="1">
        <w:r w:rsidR="0009245B" w:rsidRPr="00496A0A">
          <w:rPr>
            <w:rStyle w:val="Hyperlink"/>
          </w:rPr>
          <w:t>1.3</w:t>
        </w:r>
        <w:r w:rsidR="0009245B">
          <w:rPr>
            <w:rFonts w:asciiTheme="minorHAnsi" w:eastAsiaTheme="minorEastAsia" w:hAnsiTheme="minorHAnsi" w:cstheme="minorBidi"/>
            <w:snapToGrid/>
            <w:szCs w:val="22"/>
          </w:rPr>
          <w:tab/>
        </w:r>
        <w:r w:rsidR="0009245B" w:rsidRPr="00496A0A">
          <w:rPr>
            <w:rStyle w:val="Hyperlink"/>
          </w:rPr>
          <w:t>Referenties</w:t>
        </w:r>
        <w:r w:rsidR="0009245B">
          <w:rPr>
            <w:webHidden/>
          </w:rPr>
          <w:tab/>
        </w:r>
        <w:r w:rsidR="0009245B">
          <w:rPr>
            <w:webHidden/>
          </w:rPr>
          <w:fldChar w:fldCharType="begin"/>
        </w:r>
        <w:r w:rsidR="0009245B">
          <w:rPr>
            <w:webHidden/>
          </w:rPr>
          <w:instrText xml:space="preserve"> PAGEREF _Toc34301145 \h </w:instrText>
        </w:r>
        <w:r w:rsidR="0009245B">
          <w:rPr>
            <w:webHidden/>
          </w:rPr>
        </w:r>
        <w:r w:rsidR="0009245B">
          <w:rPr>
            <w:webHidden/>
          </w:rPr>
          <w:fldChar w:fldCharType="separate"/>
        </w:r>
        <w:r w:rsidR="0009245B">
          <w:rPr>
            <w:webHidden/>
          </w:rPr>
          <w:t>3</w:t>
        </w:r>
        <w:r w:rsidR="0009245B">
          <w:rPr>
            <w:webHidden/>
          </w:rPr>
          <w:fldChar w:fldCharType="end"/>
        </w:r>
      </w:hyperlink>
    </w:p>
    <w:p w14:paraId="2D24FEB6" w14:textId="7EC17920" w:rsidR="0009245B" w:rsidRDefault="00921409">
      <w:pPr>
        <w:pStyle w:val="Inhopg2"/>
        <w:rPr>
          <w:rFonts w:asciiTheme="minorHAnsi" w:eastAsiaTheme="minorEastAsia" w:hAnsiTheme="minorHAnsi" w:cstheme="minorBidi"/>
          <w:snapToGrid/>
          <w:szCs w:val="22"/>
        </w:rPr>
      </w:pPr>
      <w:hyperlink w:anchor="_Toc34301146" w:history="1">
        <w:r w:rsidR="0009245B" w:rsidRPr="00496A0A">
          <w:rPr>
            <w:rStyle w:val="Hyperlink"/>
          </w:rPr>
          <w:t>1.4</w:t>
        </w:r>
        <w:r w:rsidR="0009245B">
          <w:rPr>
            <w:rFonts w:asciiTheme="minorHAnsi" w:eastAsiaTheme="minorEastAsia" w:hAnsiTheme="minorHAnsi" w:cstheme="minorBidi"/>
            <w:snapToGrid/>
            <w:szCs w:val="22"/>
          </w:rPr>
          <w:tab/>
        </w:r>
        <w:r w:rsidR="0009245B" w:rsidRPr="00496A0A">
          <w:rPr>
            <w:rStyle w:val="Hyperlink"/>
          </w:rPr>
          <w:t>Afkortingen</w:t>
        </w:r>
        <w:r w:rsidR="0009245B">
          <w:rPr>
            <w:webHidden/>
          </w:rPr>
          <w:tab/>
        </w:r>
        <w:r w:rsidR="0009245B">
          <w:rPr>
            <w:webHidden/>
          </w:rPr>
          <w:fldChar w:fldCharType="begin"/>
        </w:r>
        <w:r w:rsidR="0009245B">
          <w:rPr>
            <w:webHidden/>
          </w:rPr>
          <w:instrText xml:space="preserve"> PAGEREF _Toc34301146 \h </w:instrText>
        </w:r>
        <w:r w:rsidR="0009245B">
          <w:rPr>
            <w:webHidden/>
          </w:rPr>
        </w:r>
        <w:r w:rsidR="0009245B">
          <w:rPr>
            <w:webHidden/>
          </w:rPr>
          <w:fldChar w:fldCharType="separate"/>
        </w:r>
        <w:r w:rsidR="0009245B">
          <w:rPr>
            <w:webHidden/>
          </w:rPr>
          <w:t>4</w:t>
        </w:r>
        <w:r w:rsidR="0009245B">
          <w:rPr>
            <w:webHidden/>
          </w:rPr>
          <w:fldChar w:fldCharType="end"/>
        </w:r>
      </w:hyperlink>
    </w:p>
    <w:p w14:paraId="7F4C6979" w14:textId="534ED0D0" w:rsidR="0009245B" w:rsidRDefault="00921409">
      <w:pPr>
        <w:pStyle w:val="Inhopg1"/>
        <w:rPr>
          <w:rFonts w:asciiTheme="minorHAnsi" w:eastAsiaTheme="minorEastAsia" w:hAnsiTheme="minorHAnsi" w:cstheme="minorBidi"/>
          <w:snapToGrid/>
          <w:szCs w:val="22"/>
        </w:rPr>
      </w:pPr>
      <w:hyperlink w:anchor="_Toc34301147" w:history="1">
        <w:r w:rsidR="0009245B" w:rsidRPr="00496A0A">
          <w:rPr>
            <w:rStyle w:val="Hyperlink"/>
          </w:rPr>
          <w:t>2</w:t>
        </w:r>
        <w:r w:rsidR="0009245B">
          <w:rPr>
            <w:rFonts w:asciiTheme="minorHAnsi" w:eastAsiaTheme="minorEastAsia" w:hAnsiTheme="minorHAnsi" w:cstheme="minorBidi"/>
            <w:snapToGrid/>
            <w:szCs w:val="22"/>
          </w:rPr>
          <w:tab/>
        </w:r>
        <w:r w:rsidR="0009245B" w:rsidRPr="00496A0A">
          <w:rPr>
            <w:rStyle w:val="Hyperlink"/>
          </w:rPr>
          <w:t>Inleiding</w:t>
        </w:r>
        <w:r w:rsidR="0009245B">
          <w:rPr>
            <w:webHidden/>
          </w:rPr>
          <w:tab/>
        </w:r>
        <w:r w:rsidR="0009245B">
          <w:rPr>
            <w:webHidden/>
          </w:rPr>
          <w:fldChar w:fldCharType="begin"/>
        </w:r>
        <w:r w:rsidR="0009245B">
          <w:rPr>
            <w:webHidden/>
          </w:rPr>
          <w:instrText xml:space="preserve"> PAGEREF _Toc34301147 \h </w:instrText>
        </w:r>
        <w:r w:rsidR="0009245B">
          <w:rPr>
            <w:webHidden/>
          </w:rPr>
        </w:r>
        <w:r w:rsidR="0009245B">
          <w:rPr>
            <w:webHidden/>
          </w:rPr>
          <w:fldChar w:fldCharType="separate"/>
        </w:r>
        <w:r w:rsidR="0009245B">
          <w:rPr>
            <w:webHidden/>
          </w:rPr>
          <w:t>5</w:t>
        </w:r>
        <w:r w:rsidR="0009245B">
          <w:rPr>
            <w:webHidden/>
          </w:rPr>
          <w:fldChar w:fldCharType="end"/>
        </w:r>
      </w:hyperlink>
    </w:p>
    <w:p w14:paraId="31775399" w14:textId="5923824B" w:rsidR="0009245B" w:rsidRDefault="00921409">
      <w:pPr>
        <w:pStyle w:val="Inhopg1"/>
        <w:rPr>
          <w:rFonts w:asciiTheme="minorHAnsi" w:eastAsiaTheme="minorEastAsia" w:hAnsiTheme="minorHAnsi" w:cstheme="minorBidi"/>
          <w:snapToGrid/>
          <w:szCs w:val="22"/>
        </w:rPr>
      </w:pPr>
      <w:hyperlink w:anchor="_Toc34301148" w:history="1">
        <w:r w:rsidR="0009245B" w:rsidRPr="00496A0A">
          <w:rPr>
            <w:rStyle w:val="Hyperlink"/>
          </w:rPr>
          <w:t>3</w:t>
        </w:r>
        <w:r w:rsidR="0009245B">
          <w:rPr>
            <w:rFonts w:asciiTheme="minorHAnsi" w:eastAsiaTheme="minorEastAsia" w:hAnsiTheme="minorHAnsi" w:cstheme="minorBidi"/>
            <w:snapToGrid/>
            <w:szCs w:val="22"/>
          </w:rPr>
          <w:tab/>
        </w:r>
        <w:r w:rsidR="004052F9">
          <w:rPr>
            <w:rStyle w:val="Hyperlink"/>
          </w:rPr>
          <w:t>GTrA</w:t>
        </w:r>
        <w:r w:rsidR="0009245B" w:rsidRPr="00496A0A">
          <w:rPr>
            <w:rStyle w:val="Hyperlink"/>
          </w:rPr>
          <w:t xml:space="preserve"> Procesafspraken: Begeleiding Go-Live SR2020</w:t>
        </w:r>
        <w:r w:rsidR="0009245B">
          <w:rPr>
            <w:webHidden/>
          </w:rPr>
          <w:tab/>
        </w:r>
        <w:r w:rsidR="0009245B">
          <w:rPr>
            <w:webHidden/>
          </w:rPr>
          <w:fldChar w:fldCharType="begin"/>
        </w:r>
        <w:r w:rsidR="0009245B">
          <w:rPr>
            <w:webHidden/>
          </w:rPr>
          <w:instrText xml:space="preserve"> PAGEREF _Toc34301148 \h </w:instrText>
        </w:r>
        <w:r w:rsidR="0009245B">
          <w:rPr>
            <w:webHidden/>
          </w:rPr>
        </w:r>
        <w:r w:rsidR="0009245B">
          <w:rPr>
            <w:webHidden/>
          </w:rPr>
          <w:fldChar w:fldCharType="separate"/>
        </w:r>
        <w:r w:rsidR="0009245B">
          <w:rPr>
            <w:webHidden/>
          </w:rPr>
          <w:t>6</w:t>
        </w:r>
        <w:r w:rsidR="0009245B">
          <w:rPr>
            <w:webHidden/>
          </w:rPr>
          <w:fldChar w:fldCharType="end"/>
        </w:r>
      </w:hyperlink>
    </w:p>
    <w:p w14:paraId="49CEEC2C" w14:textId="485B7515" w:rsidR="0009245B" w:rsidRDefault="00921409">
      <w:pPr>
        <w:pStyle w:val="Inhopg1"/>
        <w:rPr>
          <w:rFonts w:asciiTheme="minorHAnsi" w:eastAsiaTheme="minorEastAsia" w:hAnsiTheme="minorHAnsi" w:cstheme="minorBidi"/>
          <w:snapToGrid/>
          <w:szCs w:val="22"/>
        </w:rPr>
      </w:pPr>
      <w:hyperlink w:anchor="_Toc34301149" w:history="1">
        <w:r w:rsidR="0009245B" w:rsidRPr="00496A0A">
          <w:rPr>
            <w:rStyle w:val="Hyperlink"/>
          </w:rPr>
          <w:t>4</w:t>
        </w:r>
        <w:r w:rsidR="0009245B">
          <w:rPr>
            <w:rFonts w:asciiTheme="minorHAnsi" w:eastAsiaTheme="minorEastAsia" w:hAnsiTheme="minorHAnsi" w:cstheme="minorBidi"/>
            <w:snapToGrid/>
            <w:szCs w:val="22"/>
          </w:rPr>
          <w:tab/>
        </w:r>
        <w:r w:rsidR="0009245B" w:rsidRPr="00496A0A">
          <w:rPr>
            <w:rStyle w:val="Hyperlink"/>
          </w:rPr>
          <w:t>Procesafspraken: Begeleiding Go-Live SR2020</w:t>
        </w:r>
        <w:r w:rsidR="0009245B">
          <w:rPr>
            <w:webHidden/>
          </w:rPr>
          <w:tab/>
        </w:r>
        <w:r w:rsidR="0009245B">
          <w:rPr>
            <w:webHidden/>
          </w:rPr>
          <w:fldChar w:fldCharType="begin"/>
        </w:r>
        <w:r w:rsidR="0009245B">
          <w:rPr>
            <w:webHidden/>
          </w:rPr>
          <w:instrText xml:space="preserve"> PAGEREF _Toc34301149 \h </w:instrText>
        </w:r>
        <w:r w:rsidR="0009245B">
          <w:rPr>
            <w:webHidden/>
          </w:rPr>
        </w:r>
        <w:r w:rsidR="0009245B">
          <w:rPr>
            <w:webHidden/>
          </w:rPr>
          <w:fldChar w:fldCharType="separate"/>
        </w:r>
        <w:r w:rsidR="0009245B">
          <w:rPr>
            <w:webHidden/>
          </w:rPr>
          <w:t>7</w:t>
        </w:r>
        <w:r w:rsidR="0009245B">
          <w:rPr>
            <w:webHidden/>
          </w:rPr>
          <w:fldChar w:fldCharType="end"/>
        </w:r>
      </w:hyperlink>
    </w:p>
    <w:p w14:paraId="3256983E" w14:textId="22473ACA" w:rsidR="007A0F19" w:rsidRDefault="00A425D0" w:rsidP="007A0F19">
      <w:pPr>
        <w:rPr>
          <w:noProof/>
        </w:rPr>
      </w:pPr>
      <w:r>
        <w:rPr>
          <w:noProof/>
        </w:rPr>
        <w:fldChar w:fldCharType="end"/>
      </w:r>
    </w:p>
    <w:p w14:paraId="3F1B4848" w14:textId="77777777" w:rsidR="007A0F19" w:rsidRDefault="007A0F19" w:rsidP="007A0F19">
      <w:pPr>
        <w:rPr>
          <w:noProof/>
        </w:rPr>
      </w:pPr>
    </w:p>
    <w:p w14:paraId="14B0D01F" w14:textId="77777777" w:rsidR="007A0F19" w:rsidRDefault="007A0F19" w:rsidP="007A0F19">
      <w:pPr>
        <w:rPr>
          <w:noProof/>
        </w:rPr>
      </w:pPr>
    </w:p>
    <w:p w14:paraId="5E2CE032" w14:textId="77777777" w:rsidR="007A0F19" w:rsidRDefault="007A0F19" w:rsidP="007A0F19">
      <w:pPr>
        <w:rPr>
          <w:noProof/>
        </w:rPr>
      </w:pPr>
    </w:p>
    <w:p w14:paraId="7AA1BB12" w14:textId="77777777" w:rsidR="007A0F19" w:rsidRDefault="007A0F19" w:rsidP="007A0F19">
      <w:pPr>
        <w:rPr>
          <w:noProof/>
        </w:rPr>
      </w:pPr>
    </w:p>
    <w:p w14:paraId="2992AABC" w14:textId="77777777" w:rsidR="007A0F19" w:rsidRDefault="007A0F19" w:rsidP="007A0F19">
      <w:pPr>
        <w:rPr>
          <w:noProof/>
        </w:rPr>
      </w:pPr>
    </w:p>
    <w:p w14:paraId="7AACB83F" w14:textId="77777777" w:rsidR="007A0F19" w:rsidRDefault="007A0F19" w:rsidP="007A0F19">
      <w:pPr>
        <w:rPr>
          <w:noProof/>
        </w:rPr>
      </w:pPr>
    </w:p>
    <w:p w14:paraId="4F2553CE" w14:textId="77777777" w:rsidR="007A0F19" w:rsidRDefault="007A0F19" w:rsidP="007A0F19">
      <w:pPr>
        <w:rPr>
          <w:noProof/>
        </w:rPr>
      </w:pPr>
    </w:p>
    <w:p w14:paraId="660CD6AE" w14:textId="77777777" w:rsidR="007A0F19" w:rsidRDefault="007A0F19" w:rsidP="007A0F19">
      <w:pPr>
        <w:rPr>
          <w:noProof/>
        </w:rPr>
      </w:pPr>
    </w:p>
    <w:p w14:paraId="1594D10B" w14:textId="77777777" w:rsidR="007A0F19" w:rsidRDefault="007A0F19" w:rsidP="007A0F19">
      <w:pPr>
        <w:rPr>
          <w:noProof/>
        </w:rPr>
      </w:pPr>
    </w:p>
    <w:p w14:paraId="092441D4" w14:textId="77777777" w:rsidR="007A0F19" w:rsidRDefault="007A0F19" w:rsidP="007A0F19">
      <w:pPr>
        <w:rPr>
          <w:noProof/>
        </w:rPr>
      </w:pPr>
    </w:p>
    <w:p w14:paraId="4EFE29A6" w14:textId="77777777" w:rsidR="007A0F19" w:rsidRDefault="007A0F19" w:rsidP="007A0F19">
      <w:pPr>
        <w:rPr>
          <w:noProof/>
        </w:rPr>
      </w:pPr>
    </w:p>
    <w:p w14:paraId="079091A9" w14:textId="77777777" w:rsidR="007A0F19" w:rsidRDefault="007A0F19" w:rsidP="007A0F19">
      <w:pPr>
        <w:rPr>
          <w:noProof/>
        </w:rPr>
      </w:pPr>
    </w:p>
    <w:p w14:paraId="5030B764" w14:textId="77777777" w:rsidR="007A0F19" w:rsidRDefault="007A0F19" w:rsidP="007A0F19">
      <w:pPr>
        <w:rPr>
          <w:noProof/>
        </w:rPr>
      </w:pPr>
    </w:p>
    <w:p w14:paraId="77F85D9A" w14:textId="77777777" w:rsidR="007A0F19" w:rsidRDefault="007A0F19" w:rsidP="007A0F19">
      <w:pPr>
        <w:rPr>
          <w:noProof/>
        </w:rPr>
      </w:pPr>
    </w:p>
    <w:p w14:paraId="0E2BDAD4" w14:textId="77777777" w:rsidR="007A0F19" w:rsidRDefault="007A0F19" w:rsidP="007A0F19">
      <w:pPr>
        <w:rPr>
          <w:noProof/>
        </w:rPr>
      </w:pPr>
    </w:p>
    <w:p w14:paraId="4376B07C" w14:textId="77777777" w:rsidR="007A0F19" w:rsidRDefault="007A0F19" w:rsidP="007A0F19">
      <w:pPr>
        <w:rPr>
          <w:noProof/>
        </w:rPr>
      </w:pPr>
    </w:p>
    <w:p w14:paraId="3B5D6B1A" w14:textId="77777777" w:rsidR="007A0F19" w:rsidRDefault="007A0F19" w:rsidP="007A0F19">
      <w:pPr>
        <w:rPr>
          <w:noProof/>
        </w:rPr>
      </w:pPr>
    </w:p>
    <w:p w14:paraId="09E2870F" w14:textId="77777777" w:rsidR="007A0F19" w:rsidRDefault="007A0F19" w:rsidP="007A0F19">
      <w:pPr>
        <w:rPr>
          <w:noProof/>
        </w:rPr>
      </w:pPr>
    </w:p>
    <w:p w14:paraId="01720B2A" w14:textId="77777777" w:rsidR="008505C5" w:rsidRDefault="008505C5">
      <w:pPr>
        <w:widowControl/>
        <w:spacing w:line="240" w:lineRule="auto"/>
        <w:rPr>
          <w:b/>
          <w:bCs/>
          <w:noProof/>
          <w:color w:val="000000" w:themeColor="text1"/>
          <w:sz w:val="40"/>
        </w:rPr>
      </w:pPr>
      <w:bookmarkStart w:id="0" w:name="_Toc34301142"/>
      <w:r>
        <w:br w:type="page"/>
      </w:r>
    </w:p>
    <w:p w14:paraId="52641048" w14:textId="0A1FCFC2" w:rsidR="007A0F19" w:rsidRDefault="00275CD6" w:rsidP="007A0F19">
      <w:pPr>
        <w:pStyle w:val="Kop1"/>
        <w:ind w:left="992" w:hanging="992"/>
      </w:pPr>
      <w:r>
        <w:lastRenderedPageBreak/>
        <w:t>Versiebeheer</w:t>
      </w:r>
      <w:r w:rsidR="0009245B">
        <w:t xml:space="preserve"> en distributie</w:t>
      </w:r>
      <w:bookmarkEnd w:id="0"/>
    </w:p>
    <w:p w14:paraId="63D17F15" w14:textId="77777777" w:rsidR="007A0F19" w:rsidRDefault="007A0F19" w:rsidP="007A0F19">
      <w:pPr>
        <w:pStyle w:val="Kop2"/>
        <w:ind w:left="357" w:hanging="357"/>
      </w:pPr>
      <w:bookmarkStart w:id="1" w:name="_Toc256000002"/>
      <w:bookmarkStart w:id="2" w:name="_Toc391900160"/>
      <w:bookmarkStart w:id="3" w:name="_Toc34301143"/>
      <w:r>
        <w:t>Versie geschiedenis</w:t>
      </w:r>
      <w:bookmarkEnd w:id="1"/>
      <w:bookmarkEnd w:id="2"/>
      <w:r>
        <w:t xml:space="preserve"> en verspreiding</w:t>
      </w:r>
      <w:bookmarkEnd w:id="3"/>
    </w:p>
    <w:p w14:paraId="77053C2A" w14:textId="77777777" w:rsidR="00DB369C" w:rsidRDefault="00DB369C" w:rsidP="007A0F19"/>
    <w:tbl>
      <w:tblPr>
        <w:tblStyle w:val="Tabelraster"/>
        <w:tblW w:w="0" w:type="auto"/>
        <w:tblLook w:val="04A0" w:firstRow="1" w:lastRow="0" w:firstColumn="1" w:lastColumn="0" w:noHBand="0" w:noVBand="1"/>
      </w:tblPr>
      <w:tblGrid>
        <w:gridCol w:w="1129"/>
        <w:gridCol w:w="1418"/>
        <w:gridCol w:w="3544"/>
        <w:gridCol w:w="2969"/>
      </w:tblGrid>
      <w:tr w:rsidR="000900AD" w14:paraId="3C4CF336" w14:textId="77777777" w:rsidTr="145EDE9C">
        <w:tc>
          <w:tcPr>
            <w:tcW w:w="1129" w:type="dxa"/>
            <w:tcBorders>
              <w:top w:val="single" w:sz="4" w:space="0" w:color="auto"/>
              <w:left w:val="single" w:sz="4" w:space="0" w:color="auto"/>
              <w:bottom w:val="single" w:sz="4" w:space="0" w:color="auto"/>
              <w:right w:val="single" w:sz="4" w:space="0" w:color="auto"/>
            </w:tcBorders>
            <w:shd w:val="clear" w:color="auto" w:fill="BDD7EE"/>
            <w:vAlign w:val="center"/>
          </w:tcPr>
          <w:p w14:paraId="1EE21AE9" w14:textId="236FB366" w:rsidR="000900AD" w:rsidRDefault="00F11C55" w:rsidP="000900AD">
            <w:r>
              <w:rPr>
                <w:b/>
                <w:bCs/>
                <w:snapToGrid/>
                <w:color w:val="000000"/>
                <w:szCs w:val="22"/>
              </w:rPr>
              <w:t>Versie</w:t>
            </w:r>
          </w:p>
        </w:tc>
        <w:tc>
          <w:tcPr>
            <w:tcW w:w="1418" w:type="dxa"/>
            <w:tcBorders>
              <w:top w:val="single" w:sz="4" w:space="0" w:color="auto"/>
              <w:left w:val="nil"/>
              <w:bottom w:val="single" w:sz="4" w:space="0" w:color="auto"/>
              <w:right w:val="single" w:sz="4" w:space="0" w:color="auto"/>
            </w:tcBorders>
            <w:shd w:val="clear" w:color="auto" w:fill="BDD7EE"/>
            <w:vAlign w:val="center"/>
          </w:tcPr>
          <w:p w14:paraId="632F15AA" w14:textId="38276EA3" w:rsidR="000900AD" w:rsidRPr="00F11C55" w:rsidRDefault="00F11C55" w:rsidP="000900AD">
            <w:pPr>
              <w:rPr>
                <w:b/>
                <w:bCs/>
              </w:rPr>
            </w:pPr>
            <w:r w:rsidRPr="00F11C55">
              <w:rPr>
                <w:b/>
                <w:bCs/>
              </w:rPr>
              <w:t>Datum</w:t>
            </w:r>
          </w:p>
        </w:tc>
        <w:tc>
          <w:tcPr>
            <w:tcW w:w="3544" w:type="dxa"/>
            <w:tcBorders>
              <w:top w:val="single" w:sz="4" w:space="0" w:color="auto"/>
              <w:left w:val="nil"/>
              <w:bottom w:val="single" w:sz="4" w:space="0" w:color="auto"/>
              <w:right w:val="single" w:sz="4" w:space="0" w:color="auto"/>
            </w:tcBorders>
            <w:shd w:val="clear" w:color="auto" w:fill="BDD7EE"/>
            <w:vAlign w:val="center"/>
          </w:tcPr>
          <w:p w14:paraId="205EFD5E" w14:textId="1E82413A" w:rsidR="000900AD" w:rsidRPr="00F11C55" w:rsidRDefault="00F11C55" w:rsidP="000900AD">
            <w:pPr>
              <w:rPr>
                <w:b/>
                <w:bCs/>
              </w:rPr>
            </w:pPr>
            <w:r w:rsidRPr="00F11C55">
              <w:rPr>
                <w:b/>
                <w:bCs/>
              </w:rPr>
              <w:t>Ontvanger</w:t>
            </w:r>
          </w:p>
        </w:tc>
        <w:tc>
          <w:tcPr>
            <w:tcW w:w="2969" w:type="dxa"/>
            <w:tcBorders>
              <w:top w:val="single" w:sz="4" w:space="0" w:color="auto"/>
              <w:left w:val="nil"/>
              <w:bottom w:val="single" w:sz="4" w:space="0" w:color="auto"/>
              <w:right w:val="single" w:sz="4" w:space="0" w:color="auto"/>
            </w:tcBorders>
            <w:shd w:val="clear" w:color="auto" w:fill="BDD7EE"/>
            <w:vAlign w:val="center"/>
          </w:tcPr>
          <w:p w14:paraId="772AB41F" w14:textId="637ECC4D" w:rsidR="000900AD" w:rsidRDefault="00F11C55" w:rsidP="000900AD">
            <w:r>
              <w:rPr>
                <w:b/>
                <w:bCs/>
                <w:snapToGrid/>
                <w:color w:val="000000"/>
                <w:szCs w:val="22"/>
              </w:rPr>
              <w:t>Opmerking</w:t>
            </w:r>
          </w:p>
        </w:tc>
      </w:tr>
      <w:tr w:rsidR="000900AD" w14:paraId="54AE0AFB" w14:textId="77777777">
        <w:tc>
          <w:tcPr>
            <w:tcW w:w="1129" w:type="dxa"/>
            <w:vAlign w:val="center"/>
          </w:tcPr>
          <w:p w14:paraId="6F1B3276" w14:textId="170181E3" w:rsidR="000900AD" w:rsidRDefault="000900AD" w:rsidP="000900AD">
            <w:r w:rsidRPr="00092668">
              <w:rPr>
                <w:snapToGrid/>
                <w:color w:val="000000"/>
                <w:szCs w:val="22"/>
              </w:rPr>
              <w:t>0.</w:t>
            </w:r>
            <w:r w:rsidR="00F11C55">
              <w:rPr>
                <w:snapToGrid/>
                <w:color w:val="000000"/>
                <w:szCs w:val="22"/>
              </w:rPr>
              <w:t>1</w:t>
            </w:r>
          </w:p>
        </w:tc>
        <w:tc>
          <w:tcPr>
            <w:tcW w:w="1418" w:type="dxa"/>
            <w:vAlign w:val="center"/>
          </w:tcPr>
          <w:p w14:paraId="016BBC87" w14:textId="19DDF003" w:rsidR="000900AD" w:rsidRDefault="009D0D08" w:rsidP="000900AD">
            <w:r>
              <w:t>19</w:t>
            </w:r>
            <w:r w:rsidR="00E42403">
              <w:t>-0</w:t>
            </w:r>
            <w:r w:rsidR="00C42449">
              <w:t>3</w:t>
            </w:r>
            <w:r w:rsidR="00E42403">
              <w:t>-202</w:t>
            </w:r>
            <w:r>
              <w:t>1</w:t>
            </w:r>
          </w:p>
        </w:tc>
        <w:tc>
          <w:tcPr>
            <w:tcW w:w="3544" w:type="dxa"/>
            <w:vAlign w:val="center"/>
          </w:tcPr>
          <w:p w14:paraId="1D2C2AA3" w14:textId="3A23EEFA" w:rsidR="000900AD" w:rsidRPr="00C1409B" w:rsidRDefault="00C1409B" w:rsidP="000900AD">
            <w:pPr>
              <w:rPr>
                <w:lang w:val="en-US"/>
              </w:rPr>
            </w:pPr>
            <w:r w:rsidRPr="00C1409B">
              <w:rPr>
                <w:lang w:val="en-US"/>
              </w:rPr>
              <w:t>EDSN</w:t>
            </w:r>
            <w:r w:rsidR="00996888">
              <w:rPr>
                <w:lang w:val="en-US"/>
              </w:rPr>
              <w:t xml:space="preserve"> </w:t>
            </w:r>
            <w:r w:rsidR="000179B9">
              <w:rPr>
                <w:lang w:val="en-US"/>
              </w:rPr>
              <w:t>Release Management,</w:t>
            </w:r>
            <w:r w:rsidR="003600E1">
              <w:rPr>
                <w:lang w:val="en-US"/>
              </w:rPr>
              <w:t xml:space="preserve"> </w:t>
            </w:r>
            <w:proofErr w:type="spellStart"/>
            <w:r w:rsidR="003600E1">
              <w:rPr>
                <w:lang w:val="en-US"/>
              </w:rPr>
              <w:t>Tenne</w:t>
            </w:r>
            <w:r w:rsidR="007D5504">
              <w:rPr>
                <w:lang w:val="en-US"/>
              </w:rPr>
              <w:t>T</w:t>
            </w:r>
            <w:proofErr w:type="spellEnd"/>
            <w:r w:rsidR="007D5504">
              <w:rPr>
                <w:lang w:val="en-US"/>
              </w:rPr>
              <w:t xml:space="preserve"> </w:t>
            </w:r>
            <w:r w:rsidR="003600E1">
              <w:rPr>
                <w:lang w:val="en-US"/>
              </w:rPr>
              <w:t>TSO</w:t>
            </w:r>
          </w:p>
        </w:tc>
        <w:tc>
          <w:tcPr>
            <w:tcW w:w="2969" w:type="dxa"/>
            <w:vAlign w:val="center"/>
          </w:tcPr>
          <w:p w14:paraId="426C6D68" w14:textId="325B3E07" w:rsidR="000900AD" w:rsidRDefault="00C42449" w:rsidP="000900AD">
            <w:r>
              <w:rPr>
                <w:snapToGrid/>
                <w:color w:val="000000"/>
                <w:szCs w:val="22"/>
              </w:rPr>
              <w:t>Initiële</w:t>
            </w:r>
            <w:r w:rsidR="00F11C55">
              <w:rPr>
                <w:snapToGrid/>
                <w:color w:val="000000"/>
                <w:szCs w:val="22"/>
              </w:rPr>
              <w:t xml:space="preserve"> versie</w:t>
            </w:r>
          </w:p>
        </w:tc>
      </w:tr>
      <w:tr w:rsidR="00F11C55" w14:paraId="61B4F82A" w14:textId="77777777">
        <w:tc>
          <w:tcPr>
            <w:tcW w:w="1129" w:type="dxa"/>
            <w:vAlign w:val="center"/>
          </w:tcPr>
          <w:p w14:paraId="2EF790EF" w14:textId="216D6003" w:rsidR="00F11C55" w:rsidRPr="00092668" w:rsidRDefault="00F11C55" w:rsidP="000900AD">
            <w:pPr>
              <w:rPr>
                <w:snapToGrid/>
                <w:color w:val="000000"/>
                <w:szCs w:val="22"/>
              </w:rPr>
            </w:pPr>
            <w:r>
              <w:rPr>
                <w:snapToGrid/>
                <w:color w:val="000000"/>
                <w:szCs w:val="22"/>
              </w:rPr>
              <w:t>0.</w:t>
            </w:r>
            <w:r w:rsidR="00256D6D">
              <w:rPr>
                <w:snapToGrid/>
                <w:color w:val="000000"/>
                <w:szCs w:val="22"/>
              </w:rPr>
              <w:t>3</w:t>
            </w:r>
          </w:p>
        </w:tc>
        <w:tc>
          <w:tcPr>
            <w:tcW w:w="1418" w:type="dxa"/>
            <w:vAlign w:val="center"/>
          </w:tcPr>
          <w:p w14:paraId="6A7FEB9A" w14:textId="6728115A" w:rsidR="00F11C55" w:rsidRPr="00256D6D" w:rsidRDefault="000179B9" w:rsidP="000900AD">
            <w:r>
              <w:t>01-04-2021</w:t>
            </w:r>
          </w:p>
        </w:tc>
        <w:tc>
          <w:tcPr>
            <w:tcW w:w="3544" w:type="dxa"/>
            <w:vAlign w:val="center"/>
          </w:tcPr>
          <w:p w14:paraId="487E576D" w14:textId="3A94C26F" w:rsidR="00F11C55" w:rsidRPr="00092668" w:rsidRDefault="00996888" w:rsidP="000900AD">
            <w:pPr>
              <w:rPr>
                <w:snapToGrid/>
                <w:color w:val="000000"/>
                <w:szCs w:val="22"/>
              </w:rPr>
            </w:pPr>
            <w:r>
              <w:rPr>
                <w:snapToGrid/>
                <w:color w:val="000000"/>
                <w:szCs w:val="22"/>
              </w:rPr>
              <w:t>K</w:t>
            </w:r>
            <w:r w:rsidR="00E3654D">
              <w:rPr>
                <w:snapToGrid/>
                <w:color w:val="000000"/>
                <w:szCs w:val="22"/>
              </w:rPr>
              <w:t>lankbordgroep Transitie</w:t>
            </w:r>
          </w:p>
        </w:tc>
        <w:tc>
          <w:tcPr>
            <w:tcW w:w="2969" w:type="dxa"/>
            <w:vAlign w:val="center"/>
          </w:tcPr>
          <w:p w14:paraId="31ECBA54" w14:textId="1591A08D" w:rsidR="00F11C55" w:rsidRDefault="00C1409B" w:rsidP="000900AD">
            <w:pPr>
              <w:rPr>
                <w:snapToGrid/>
                <w:color w:val="000000"/>
                <w:szCs w:val="22"/>
              </w:rPr>
            </w:pPr>
            <w:r>
              <w:rPr>
                <w:snapToGrid/>
                <w:color w:val="000000"/>
                <w:szCs w:val="22"/>
              </w:rPr>
              <w:t>Aangepaste versie</w:t>
            </w:r>
          </w:p>
        </w:tc>
      </w:tr>
      <w:tr w:rsidR="007C65B3" w14:paraId="72F9C0B1" w14:textId="77777777">
        <w:tc>
          <w:tcPr>
            <w:tcW w:w="1129" w:type="dxa"/>
            <w:vAlign w:val="center"/>
          </w:tcPr>
          <w:p w14:paraId="34F74B28" w14:textId="31BB8738" w:rsidR="007C65B3" w:rsidRDefault="007C65B3" w:rsidP="000900AD">
            <w:pPr>
              <w:rPr>
                <w:snapToGrid/>
                <w:color w:val="000000"/>
                <w:szCs w:val="22"/>
              </w:rPr>
            </w:pPr>
            <w:r>
              <w:rPr>
                <w:snapToGrid/>
                <w:color w:val="000000"/>
                <w:szCs w:val="22"/>
              </w:rPr>
              <w:t>0.55</w:t>
            </w:r>
          </w:p>
        </w:tc>
        <w:tc>
          <w:tcPr>
            <w:tcW w:w="1418" w:type="dxa"/>
            <w:vAlign w:val="center"/>
          </w:tcPr>
          <w:p w14:paraId="0E0B02C5" w14:textId="60FBF7F3" w:rsidR="007C65B3" w:rsidRDefault="007C65B3" w:rsidP="000900AD">
            <w:r>
              <w:t>09-07-2021</w:t>
            </w:r>
          </w:p>
        </w:tc>
        <w:tc>
          <w:tcPr>
            <w:tcW w:w="3544" w:type="dxa"/>
            <w:vAlign w:val="center"/>
          </w:tcPr>
          <w:p w14:paraId="5775ECBF" w14:textId="64F7EDC6" w:rsidR="007C65B3" w:rsidRDefault="007C65B3" w:rsidP="000900AD">
            <w:pPr>
              <w:rPr>
                <w:snapToGrid/>
                <w:color w:val="000000"/>
                <w:szCs w:val="22"/>
              </w:rPr>
            </w:pPr>
            <w:r>
              <w:rPr>
                <w:snapToGrid/>
                <w:color w:val="000000"/>
                <w:szCs w:val="22"/>
              </w:rPr>
              <w:t>Klankbordgroep Transitie</w:t>
            </w:r>
          </w:p>
        </w:tc>
        <w:tc>
          <w:tcPr>
            <w:tcW w:w="2969" w:type="dxa"/>
            <w:vAlign w:val="center"/>
          </w:tcPr>
          <w:p w14:paraId="62084988" w14:textId="6BCA4051" w:rsidR="007C65B3" w:rsidRDefault="007C65B3" w:rsidP="000900AD">
            <w:pPr>
              <w:rPr>
                <w:snapToGrid/>
                <w:color w:val="000000"/>
                <w:szCs w:val="22"/>
              </w:rPr>
            </w:pPr>
            <w:r>
              <w:rPr>
                <w:snapToGrid/>
                <w:color w:val="000000"/>
                <w:szCs w:val="22"/>
              </w:rPr>
              <w:t>Aangepaste versie</w:t>
            </w:r>
          </w:p>
        </w:tc>
      </w:tr>
      <w:tr w:rsidR="000900AD" w14:paraId="37C65B71" w14:textId="77777777">
        <w:tc>
          <w:tcPr>
            <w:tcW w:w="1129" w:type="dxa"/>
            <w:vAlign w:val="center"/>
          </w:tcPr>
          <w:p w14:paraId="33E81966" w14:textId="459C43E0" w:rsidR="000900AD" w:rsidRDefault="000900AD" w:rsidP="000900AD">
            <w:r w:rsidRPr="00092668">
              <w:rPr>
                <w:snapToGrid/>
                <w:color w:val="000000"/>
                <w:szCs w:val="22"/>
              </w:rPr>
              <w:t>0.</w:t>
            </w:r>
            <w:r w:rsidR="00801B6E">
              <w:rPr>
                <w:snapToGrid/>
                <w:color w:val="000000"/>
                <w:szCs w:val="22"/>
              </w:rPr>
              <w:t>6</w:t>
            </w:r>
          </w:p>
        </w:tc>
        <w:tc>
          <w:tcPr>
            <w:tcW w:w="1418" w:type="dxa"/>
            <w:vAlign w:val="center"/>
          </w:tcPr>
          <w:p w14:paraId="6A232C34" w14:textId="7CA36D77" w:rsidR="000900AD" w:rsidRPr="00256D6D" w:rsidRDefault="00801B6E" w:rsidP="000900AD">
            <w:r>
              <w:t>27-09-2021</w:t>
            </w:r>
          </w:p>
        </w:tc>
        <w:tc>
          <w:tcPr>
            <w:tcW w:w="3544" w:type="dxa"/>
            <w:vAlign w:val="center"/>
          </w:tcPr>
          <w:p w14:paraId="6263B209" w14:textId="57FE81F9" w:rsidR="000900AD" w:rsidRDefault="00582DCE" w:rsidP="000900AD">
            <w:r>
              <w:rPr>
                <w:snapToGrid/>
                <w:color w:val="000000"/>
                <w:szCs w:val="22"/>
              </w:rPr>
              <w:t>SR</w:t>
            </w:r>
            <w:r w:rsidR="00996888">
              <w:rPr>
                <w:snapToGrid/>
                <w:color w:val="000000"/>
                <w:szCs w:val="22"/>
              </w:rPr>
              <w:t xml:space="preserve"> NEDU</w:t>
            </w:r>
            <w:r w:rsidR="00124EFC">
              <w:rPr>
                <w:snapToGrid/>
                <w:color w:val="000000"/>
                <w:szCs w:val="22"/>
              </w:rPr>
              <w:t xml:space="preserve"> / SR CMF</w:t>
            </w:r>
          </w:p>
        </w:tc>
        <w:tc>
          <w:tcPr>
            <w:tcW w:w="2969" w:type="dxa"/>
            <w:vAlign w:val="center"/>
          </w:tcPr>
          <w:p w14:paraId="25B1F9BC" w14:textId="350E5BA6" w:rsidR="000900AD" w:rsidRDefault="0000383E" w:rsidP="000900AD">
            <w:r>
              <w:t>Definitieve versie (voorlopig)</w:t>
            </w:r>
          </w:p>
        </w:tc>
      </w:tr>
      <w:tr w:rsidR="000900AD" w14:paraId="365B267C" w14:textId="77777777">
        <w:tc>
          <w:tcPr>
            <w:tcW w:w="1129" w:type="dxa"/>
            <w:vAlign w:val="center"/>
          </w:tcPr>
          <w:p w14:paraId="4FAED617" w14:textId="4149F779" w:rsidR="000900AD" w:rsidRDefault="000900AD" w:rsidP="000900AD">
            <w:r>
              <w:rPr>
                <w:snapToGrid/>
                <w:color w:val="000000"/>
                <w:szCs w:val="22"/>
              </w:rPr>
              <w:t>0.9</w:t>
            </w:r>
            <w:r w:rsidR="00BE0433">
              <w:rPr>
                <w:snapToGrid/>
                <w:color w:val="000000"/>
                <w:szCs w:val="22"/>
              </w:rPr>
              <w:t>0</w:t>
            </w:r>
          </w:p>
        </w:tc>
        <w:tc>
          <w:tcPr>
            <w:tcW w:w="1418" w:type="dxa"/>
            <w:vAlign w:val="center"/>
          </w:tcPr>
          <w:p w14:paraId="01581A9C" w14:textId="57C5D6E9" w:rsidR="000900AD" w:rsidRPr="00256D6D" w:rsidRDefault="007D5504" w:rsidP="000900AD">
            <w:r>
              <w:t>04-10-2021</w:t>
            </w:r>
          </w:p>
        </w:tc>
        <w:tc>
          <w:tcPr>
            <w:tcW w:w="3544" w:type="dxa"/>
            <w:vAlign w:val="center"/>
          </w:tcPr>
          <w:p w14:paraId="2C017584" w14:textId="77777777" w:rsidR="000900AD" w:rsidRDefault="000900AD" w:rsidP="000900AD">
            <w:r>
              <w:rPr>
                <w:snapToGrid/>
                <w:color w:val="000000"/>
                <w:szCs w:val="22"/>
              </w:rPr>
              <w:t>ALV NEDU</w:t>
            </w:r>
          </w:p>
        </w:tc>
        <w:tc>
          <w:tcPr>
            <w:tcW w:w="2969" w:type="dxa"/>
            <w:vAlign w:val="center"/>
          </w:tcPr>
          <w:p w14:paraId="4F060E30" w14:textId="6BFAC396" w:rsidR="000900AD" w:rsidRDefault="007D5504" w:rsidP="000900AD">
            <w:r>
              <w:rPr>
                <w:snapToGrid/>
                <w:color w:val="000000"/>
                <w:szCs w:val="22"/>
              </w:rPr>
              <w:t xml:space="preserve">Ter </w:t>
            </w:r>
            <w:r w:rsidR="000900AD">
              <w:rPr>
                <w:snapToGrid/>
                <w:color w:val="000000"/>
                <w:szCs w:val="22"/>
              </w:rPr>
              <w:t>Vaststelling</w:t>
            </w:r>
          </w:p>
        </w:tc>
      </w:tr>
      <w:tr w:rsidR="00171B36" w14:paraId="6C7F7D6A" w14:textId="77777777">
        <w:tc>
          <w:tcPr>
            <w:tcW w:w="1129" w:type="dxa"/>
            <w:vAlign w:val="center"/>
          </w:tcPr>
          <w:p w14:paraId="61E03983" w14:textId="77777777" w:rsidR="00171B36" w:rsidRDefault="00171B36" w:rsidP="00171B36">
            <w:r>
              <w:rPr>
                <w:snapToGrid/>
                <w:color w:val="000000"/>
                <w:szCs w:val="22"/>
              </w:rPr>
              <w:t>1.0</w:t>
            </w:r>
          </w:p>
        </w:tc>
        <w:tc>
          <w:tcPr>
            <w:tcW w:w="1418" w:type="dxa"/>
            <w:vAlign w:val="center"/>
          </w:tcPr>
          <w:p w14:paraId="720B47F4" w14:textId="26115C17" w:rsidR="00171B36" w:rsidRPr="00256D6D" w:rsidRDefault="00171B36" w:rsidP="00171B36"/>
        </w:tc>
        <w:tc>
          <w:tcPr>
            <w:tcW w:w="3544" w:type="dxa"/>
            <w:vAlign w:val="center"/>
          </w:tcPr>
          <w:p w14:paraId="35D45507" w14:textId="51E05EF1" w:rsidR="00171B36" w:rsidRDefault="00171B36" w:rsidP="00171B36">
            <w:r>
              <w:rPr>
                <w:snapToGrid/>
                <w:color w:val="000000"/>
                <w:szCs w:val="22"/>
              </w:rPr>
              <w:t>ALV NEDU</w:t>
            </w:r>
          </w:p>
        </w:tc>
        <w:tc>
          <w:tcPr>
            <w:tcW w:w="2969" w:type="dxa"/>
            <w:vAlign w:val="center"/>
          </w:tcPr>
          <w:p w14:paraId="2DCEAAE9" w14:textId="06681656" w:rsidR="00171B36" w:rsidRDefault="00171B36" w:rsidP="00171B36">
            <w:r>
              <w:t>Goedgekeurd</w:t>
            </w:r>
          </w:p>
        </w:tc>
      </w:tr>
    </w:tbl>
    <w:p w14:paraId="3D329D8B" w14:textId="77777777" w:rsidR="007A0F19" w:rsidRDefault="007A0F19" w:rsidP="007A0F19"/>
    <w:p w14:paraId="59D2B9CE" w14:textId="77777777" w:rsidR="007A0F19" w:rsidRDefault="007A0F19" w:rsidP="007A0F19">
      <w:pPr>
        <w:pStyle w:val="Kop2"/>
        <w:ind w:left="357" w:hanging="357"/>
      </w:pPr>
      <w:bookmarkStart w:id="4" w:name="_Toc256000003"/>
      <w:bookmarkStart w:id="5" w:name="_Toc391900161"/>
      <w:bookmarkStart w:id="6" w:name="_Toc34301144"/>
      <w:r>
        <w:t>Goedkeuring</w:t>
      </w:r>
      <w:bookmarkEnd w:id="4"/>
      <w:bookmarkEnd w:id="5"/>
      <w:bookmarkEnd w:id="6"/>
    </w:p>
    <w:p w14:paraId="042F0BA6" w14:textId="77777777" w:rsidR="007A0F19" w:rsidRDefault="007A0F19" w:rsidP="007A0F19">
      <w:r>
        <w:t>Dit document is geldig indien goedgekeurd en ondertekend door:</w:t>
      </w:r>
    </w:p>
    <w:p w14:paraId="1BDEA3CB" w14:textId="77777777" w:rsidR="003C3F89" w:rsidRDefault="003C3F89" w:rsidP="007A0F19"/>
    <w:tbl>
      <w:tblPr>
        <w:tblStyle w:val="Tabelraster"/>
        <w:tblW w:w="0" w:type="auto"/>
        <w:tblLook w:val="04A0" w:firstRow="1" w:lastRow="0" w:firstColumn="1" w:lastColumn="0" w:noHBand="0" w:noVBand="1"/>
      </w:tblPr>
      <w:tblGrid>
        <w:gridCol w:w="2265"/>
        <w:gridCol w:w="2408"/>
        <w:gridCol w:w="2122"/>
        <w:gridCol w:w="2265"/>
      </w:tblGrid>
      <w:tr w:rsidR="000900AD" w14:paraId="5CD20BEC" w14:textId="77777777" w:rsidTr="145EDE9C">
        <w:tc>
          <w:tcPr>
            <w:tcW w:w="2265" w:type="dxa"/>
            <w:tcBorders>
              <w:top w:val="single" w:sz="4" w:space="0" w:color="auto"/>
              <w:left w:val="single" w:sz="4" w:space="0" w:color="auto"/>
              <w:bottom w:val="single" w:sz="4" w:space="0" w:color="auto"/>
              <w:right w:val="single" w:sz="4" w:space="0" w:color="auto"/>
            </w:tcBorders>
            <w:shd w:val="clear" w:color="auto" w:fill="BDD7EE"/>
            <w:vAlign w:val="center"/>
          </w:tcPr>
          <w:p w14:paraId="473E56F9" w14:textId="77777777" w:rsidR="000900AD" w:rsidRDefault="000900AD" w:rsidP="000900AD">
            <w:pPr>
              <w:jc w:val="center"/>
            </w:pPr>
            <w:r w:rsidRPr="00092668">
              <w:rPr>
                <w:b/>
                <w:bCs/>
                <w:snapToGrid/>
                <w:color w:val="000000"/>
                <w:szCs w:val="22"/>
              </w:rPr>
              <w:t>Naam</w:t>
            </w:r>
          </w:p>
        </w:tc>
        <w:tc>
          <w:tcPr>
            <w:tcW w:w="2408" w:type="dxa"/>
            <w:tcBorders>
              <w:top w:val="single" w:sz="4" w:space="0" w:color="auto"/>
              <w:left w:val="nil"/>
              <w:bottom w:val="single" w:sz="4" w:space="0" w:color="auto"/>
              <w:right w:val="single" w:sz="4" w:space="0" w:color="auto"/>
            </w:tcBorders>
            <w:shd w:val="clear" w:color="auto" w:fill="BDD7EE"/>
            <w:vAlign w:val="center"/>
          </w:tcPr>
          <w:p w14:paraId="3D9B5916" w14:textId="77777777" w:rsidR="000900AD" w:rsidRDefault="000900AD" w:rsidP="000900AD">
            <w:r w:rsidRPr="00092668">
              <w:rPr>
                <w:b/>
                <w:bCs/>
                <w:snapToGrid/>
                <w:color w:val="000000"/>
                <w:szCs w:val="22"/>
              </w:rPr>
              <w:t>Functie</w:t>
            </w:r>
          </w:p>
        </w:tc>
        <w:tc>
          <w:tcPr>
            <w:tcW w:w="2122" w:type="dxa"/>
            <w:tcBorders>
              <w:top w:val="single" w:sz="4" w:space="0" w:color="auto"/>
              <w:left w:val="nil"/>
              <w:bottom w:val="single" w:sz="4" w:space="0" w:color="auto"/>
              <w:right w:val="single" w:sz="4" w:space="0" w:color="auto"/>
            </w:tcBorders>
            <w:shd w:val="clear" w:color="auto" w:fill="BDD7EE"/>
            <w:vAlign w:val="center"/>
          </w:tcPr>
          <w:p w14:paraId="0BB5778A" w14:textId="77777777" w:rsidR="000900AD" w:rsidRDefault="000900AD" w:rsidP="000900AD">
            <w:r w:rsidRPr="00092668">
              <w:rPr>
                <w:b/>
                <w:bCs/>
                <w:snapToGrid/>
                <w:color w:val="000000"/>
                <w:szCs w:val="22"/>
              </w:rPr>
              <w:t>Datum</w:t>
            </w:r>
          </w:p>
        </w:tc>
        <w:tc>
          <w:tcPr>
            <w:tcW w:w="2265" w:type="dxa"/>
            <w:tcBorders>
              <w:top w:val="single" w:sz="4" w:space="0" w:color="auto"/>
              <w:left w:val="nil"/>
              <w:bottom w:val="single" w:sz="4" w:space="0" w:color="auto"/>
              <w:right w:val="single" w:sz="4" w:space="0" w:color="auto"/>
            </w:tcBorders>
            <w:shd w:val="clear" w:color="auto" w:fill="BDD7EE"/>
            <w:vAlign w:val="center"/>
          </w:tcPr>
          <w:p w14:paraId="4BB794BE" w14:textId="77777777" w:rsidR="000900AD" w:rsidRDefault="000900AD" w:rsidP="000900AD">
            <w:r w:rsidRPr="00092668">
              <w:rPr>
                <w:b/>
                <w:bCs/>
                <w:snapToGrid/>
                <w:color w:val="000000"/>
                <w:szCs w:val="22"/>
              </w:rPr>
              <w:t>Versie</w:t>
            </w:r>
          </w:p>
        </w:tc>
      </w:tr>
      <w:tr w:rsidR="000179B9" w14:paraId="74315D6B" w14:textId="77777777" w:rsidTr="00C64540">
        <w:tc>
          <w:tcPr>
            <w:tcW w:w="2265" w:type="dxa"/>
            <w:vAlign w:val="center"/>
          </w:tcPr>
          <w:p w14:paraId="0006AE66" w14:textId="38D9ED3F" w:rsidR="000179B9" w:rsidRPr="00CB1631" w:rsidRDefault="000179B9" w:rsidP="000900AD">
            <w:pPr>
              <w:rPr>
                <w:snapToGrid/>
                <w:color w:val="000000"/>
                <w:szCs w:val="22"/>
              </w:rPr>
            </w:pPr>
            <w:r>
              <w:rPr>
                <w:snapToGrid/>
                <w:color w:val="000000"/>
                <w:szCs w:val="22"/>
              </w:rPr>
              <w:t>KBG Transitie</w:t>
            </w:r>
          </w:p>
        </w:tc>
        <w:tc>
          <w:tcPr>
            <w:tcW w:w="2408" w:type="dxa"/>
            <w:vAlign w:val="center"/>
          </w:tcPr>
          <w:p w14:paraId="1B5D1F93" w14:textId="170CF01C" w:rsidR="000179B9" w:rsidRPr="00CB1631" w:rsidRDefault="000179B9" w:rsidP="000900AD">
            <w:pPr>
              <w:rPr>
                <w:snapToGrid/>
                <w:color w:val="000000"/>
                <w:szCs w:val="22"/>
              </w:rPr>
            </w:pPr>
            <w:r>
              <w:rPr>
                <w:snapToGrid/>
                <w:color w:val="000000"/>
                <w:szCs w:val="22"/>
              </w:rPr>
              <w:t>KBG Transitie</w:t>
            </w:r>
          </w:p>
        </w:tc>
        <w:tc>
          <w:tcPr>
            <w:tcW w:w="2122" w:type="dxa"/>
            <w:vAlign w:val="center"/>
          </w:tcPr>
          <w:p w14:paraId="5E911DCC" w14:textId="20F5601E" w:rsidR="000179B9" w:rsidRDefault="00801B6E" w:rsidP="000900AD">
            <w:r>
              <w:t>27-09-2021</w:t>
            </w:r>
          </w:p>
        </w:tc>
        <w:tc>
          <w:tcPr>
            <w:tcW w:w="2265" w:type="dxa"/>
            <w:vAlign w:val="center"/>
          </w:tcPr>
          <w:p w14:paraId="003108F5" w14:textId="1A6F224D" w:rsidR="000179B9" w:rsidRDefault="000179B9" w:rsidP="000900AD">
            <w:pPr>
              <w:rPr>
                <w:snapToGrid/>
                <w:color w:val="000000"/>
                <w:szCs w:val="22"/>
              </w:rPr>
            </w:pPr>
            <w:r>
              <w:rPr>
                <w:snapToGrid/>
                <w:color w:val="000000"/>
                <w:szCs w:val="22"/>
              </w:rPr>
              <w:t>0.6</w:t>
            </w:r>
          </w:p>
        </w:tc>
      </w:tr>
      <w:tr w:rsidR="000900AD" w14:paraId="3E9CC0FE" w14:textId="77777777" w:rsidTr="00C64540">
        <w:tc>
          <w:tcPr>
            <w:tcW w:w="2265" w:type="dxa"/>
            <w:vAlign w:val="center"/>
          </w:tcPr>
          <w:p w14:paraId="39C83135" w14:textId="0B9E1D12" w:rsidR="000900AD" w:rsidRDefault="000900AD" w:rsidP="000900AD">
            <w:r w:rsidRPr="00CB1631">
              <w:rPr>
                <w:snapToGrid/>
                <w:color w:val="000000"/>
                <w:szCs w:val="22"/>
              </w:rPr>
              <w:t>SR</w:t>
            </w:r>
            <w:r w:rsidR="00A109DC">
              <w:rPr>
                <w:snapToGrid/>
                <w:color w:val="000000"/>
                <w:szCs w:val="22"/>
              </w:rPr>
              <w:t xml:space="preserve"> NEDU</w:t>
            </w:r>
          </w:p>
        </w:tc>
        <w:tc>
          <w:tcPr>
            <w:tcW w:w="2408" w:type="dxa"/>
            <w:vAlign w:val="center"/>
          </w:tcPr>
          <w:p w14:paraId="50148B21" w14:textId="77777777" w:rsidR="000900AD" w:rsidRDefault="000900AD" w:rsidP="000900AD">
            <w:r w:rsidRPr="00CB1631">
              <w:rPr>
                <w:snapToGrid/>
                <w:color w:val="000000"/>
                <w:szCs w:val="22"/>
              </w:rPr>
              <w:t>SR NEDU / SR CMF</w:t>
            </w:r>
          </w:p>
        </w:tc>
        <w:tc>
          <w:tcPr>
            <w:tcW w:w="2122" w:type="dxa"/>
            <w:vAlign w:val="center"/>
          </w:tcPr>
          <w:p w14:paraId="3F2A58C4" w14:textId="532835F8" w:rsidR="000900AD" w:rsidRDefault="00A109DC" w:rsidP="000900AD">
            <w:r>
              <w:t>01-10-2021</w:t>
            </w:r>
          </w:p>
        </w:tc>
        <w:tc>
          <w:tcPr>
            <w:tcW w:w="2265" w:type="dxa"/>
            <w:vAlign w:val="center"/>
          </w:tcPr>
          <w:p w14:paraId="569C20A2" w14:textId="77777777" w:rsidR="000900AD" w:rsidRDefault="000900AD" w:rsidP="000900AD">
            <w:r>
              <w:rPr>
                <w:snapToGrid/>
                <w:color w:val="000000"/>
                <w:szCs w:val="22"/>
              </w:rPr>
              <w:t>0.6</w:t>
            </w:r>
          </w:p>
        </w:tc>
      </w:tr>
      <w:tr w:rsidR="000900AD" w14:paraId="7CE3607E" w14:textId="77777777" w:rsidTr="00C64540">
        <w:tc>
          <w:tcPr>
            <w:tcW w:w="2265" w:type="dxa"/>
            <w:vAlign w:val="center"/>
          </w:tcPr>
          <w:p w14:paraId="1EA49775" w14:textId="4791B6F9" w:rsidR="000900AD" w:rsidRDefault="000900AD" w:rsidP="000900AD">
            <w:r w:rsidRPr="00092668">
              <w:rPr>
                <w:snapToGrid/>
                <w:color w:val="000000"/>
                <w:szCs w:val="22"/>
              </w:rPr>
              <w:t>ALV</w:t>
            </w:r>
            <w:r w:rsidR="00A109DC">
              <w:rPr>
                <w:snapToGrid/>
                <w:color w:val="000000"/>
                <w:szCs w:val="22"/>
              </w:rPr>
              <w:t xml:space="preserve"> NEDU</w:t>
            </w:r>
          </w:p>
        </w:tc>
        <w:tc>
          <w:tcPr>
            <w:tcW w:w="2408" w:type="dxa"/>
            <w:vAlign w:val="center"/>
          </w:tcPr>
          <w:p w14:paraId="2B532C69" w14:textId="77777777" w:rsidR="000900AD" w:rsidRDefault="000900AD" w:rsidP="000900AD">
            <w:r w:rsidRPr="00092668">
              <w:rPr>
                <w:snapToGrid/>
                <w:color w:val="000000"/>
                <w:szCs w:val="22"/>
              </w:rPr>
              <w:t>ALV leden</w:t>
            </w:r>
          </w:p>
        </w:tc>
        <w:tc>
          <w:tcPr>
            <w:tcW w:w="2122" w:type="dxa"/>
            <w:vAlign w:val="center"/>
          </w:tcPr>
          <w:p w14:paraId="30DB87DF" w14:textId="4E37F489" w:rsidR="000900AD" w:rsidRDefault="00A109DC" w:rsidP="000900AD">
            <w:r>
              <w:t>14-10-2021</w:t>
            </w:r>
          </w:p>
        </w:tc>
        <w:tc>
          <w:tcPr>
            <w:tcW w:w="2265" w:type="dxa"/>
            <w:vAlign w:val="center"/>
          </w:tcPr>
          <w:p w14:paraId="70F833AD" w14:textId="694D557A" w:rsidR="000900AD" w:rsidRDefault="000900AD" w:rsidP="000900AD">
            <w:r>
              <w:rPr>
                <w:snapToGrid/>
                <w:color w:val="000000"/>
                <w:szCs w:val="22"/>
              </w:rPr>
              <w:t>0.9</w:t>
            </w:r>
          </w:p>
        </w:tc>
      </w:tr>
      <w:tr w:rsidR="000900AD" w14:paraId="7349B966" w14:textId="77777777" w:rsidTr="00C64540">
        <w:tc>
          <w:tcPr>
            <w:tcW w:w="2265" w:type="dxa"/>
          </w:tcPr>
          <w:p w14:paraId="39F9AA4D" w14:textId="77777777" w:rsidR="000900AD" w:rsidRDefault="000900AD" w:rsidP="000900AD">
            <w:r>
              <w:t>ALV goedgekeurd</w:t>
            </w:r>
          </w:p>
        </w:tc>
        <w:tc>
          <w:tcPr>
            <w:tcW w:w="2408" w:type="dxa"/>
          </w:tcPr>
          <w:p w14:paraId="3A070E6F" w14:textId="77777777" w:rsidR="000900AD" w:rsidRDefault="000900AD" w:rsidP="000900AD">
            <w:r>
              <w:t>Marktpartijen</w:t>
            </w:r>
          </w:p>
        </w:tc>
        <w:tc>
          <w:tcPr>
            <w:tcW w:w="2122" w:type="dxa"/>
          </w:tcPr>
          <w:p w14:paraId="3BC19696" w14:textId="40DF08CB" w:rsidR="000900AD" w:rsidRDefault="00921409" w:rsidP="000900AD">
            <w:r>
              <w:t>14-10-2021</w:t>
            </w:r>
          </w:p>
        </w:tc>
        <w:tc>
          <w:tcPr>
            <w:tcW w:w="2265" w:type="dxa"/>
          </w:tcPr>
          <w:p w14:paraId="0CBABF4E" w14:textId="42999D14" w:rsidR="000900AD" w:rsidRDefault="41D12297" w:rsidP="000900AD">
            <w:r>
              <w:t>1</w:t>
            </w:r>
            <w:r w:rsidR="000900AD">
              <w:t>.0</w:t>
            </w:r>
          </w:p>
        </w:tc>
      </w:tr>
    </w:tbl>
    <w:p w14:paraId="6E5A6262" w14:textId="77777777" w:rsidR="007A0F19" w:rsidRDefault="007A0F19" w:rsidP="00921409">
      <w:pPr>
        <w:jc w:val="center"/>
      </w:pPr>
    </w:p>
    <w:p w14:paraId="1C7D2BD6" w14:textId="77777777" w:rsidR="007A0F19" w:rsidRDefault="007A0F19" w:rsidP="007A0F19">
      <w:pPr>
        <w:pStyle w:val="Kop2"/>
        <w:ind w:left="357" w:hanging="357"/>
      </w:pPr>
      <w:bookmarkStart w:id="7" w:name="_Toc34301145"/>
      <w:r>
        <w:t>Referenties</w:t>
      </w:r>
      <w:bookmarkEnd w:id="7"/>
    </w:p>
    <w:p w14:paraId="09076951" w14:textId="77777777" w:rsidR="007A0F19" w:rsidRDefault="00A425D0" w:rsidP="007A0F19">
      <w:pPr>
        <w:rPr>
          <w:rFonts w:ascii="Times New Roman" w:hAnsi="Times New Roman"/>
          <w:snapToGrid/>
          <w:sz w:val="24"/>
          <w:lang w:eastAsia="en-US"/>
        </w:rPr>
      </w:pPr>
      <w:r>
        <w:fldChar w:fldCharType="begin"/>
      </w:r>
      <w:r w:rsidR="007A0F19">
        <w:instrText xml:space="preserve"> LINK </w:instrText>
      </w:r>
      <w:r w:rsidR="00AF6DDF">
        <w:instrText xml:space="preserve">Excel.Sheet.12 "D:\\01 Projecten\\VR2017\\koppelingen met MTP VR2017.xlsx" Inleiding!R15K12:R20K17 </w:instrText>
      </w:r>
      <w:r w:rsidR="007A0F19">
        <w:instrText xml:space="preserve">\a \f 4 \h  \* MERGEFORMAT </w:instrText>
      </w:r>
      <w:r>
        <w:fldChar w:fldCharType="separate"/>
      </w:r>
    </w:p>
    <w:tbl>
      <w:tblPr>
        <w:tblW w:w="9060" w:type="dxa"/>
        <w:tblCellMar>
          <w:left w:w="70" w:type="dxa"/>
          <w:right w:w="70" w:type="dxa"/>
        </w:tblCellMar>
        <w:tblLook w:val="04A0" w:firstRow="1" w:lastRow="0" w:firstColumn="1" w:lastColumn="0" w:noHBand="0" w:noVBand="1"/>
      </w:tblPr>
      <w:tblGrid>
        <w:gridCol w:w="513"/>
        <w:gridCol w:w="3301"/>
        <w:gridCol w:w="1566"/>
        <w:gridCol w:w="1419"/>
        <w:gridCol w:w="993"/>
        <w:gridCol w:w="1268"/>
      </w:tblGrid>
      <w:tr w:rsidR="007A0F19" w:rsidRPr="00574EB6" w14:paraId="6A437423" w14:textId="77777777" w:rsidTr="00E41E42">
        <w:trPr>
          <w:trHeight w:val="288"/>
        </w:trPr>
        <w:tc>
          <w:tcPr>
            <w:tcW w:w="513" w:type="dxa"/>
            <w:tcBorders>
              <w:top w:val="single" w:sz="4" w:space="0" w:color="auto"/>
              <w:left w:val="single" w:sz="4" w:space="0" w:color="auto"/>
              <w:bottom w:val="single" w:sz="4" w:space="0" w:color="auto"/>
              <w:right w:val="single" w:sz="4" w:space="0" w:color="auto"/>
            </w:tcBorders>
            <w:shd w:val="clear" w:color="000000" w:fill="BDD7EE"/>
            <w:vAlign w:val="center"/>
          </w:tcPr>
          <w:p w14:paraId="7C600138" w14:textId="77777777" w:rsidR="007A0F19" w:rsidRPr="000154E7" w:rsidRDefault="007A0F19" w:rsidP="002673B7">
            <w:pPr>
              <w:jc w:val="center"/>
              <w:rPr>
                <w:b/>
                <w:bCs/>
                <w:snapToGrid/>
                <w:color w:val="000000"/>
                <w:sz w:val="20"/>
              </w:rPr>
            </w:pPr>
            <w:r w:rsidRPr="000154E7">
              <w:rPr>
                <w:b/>
                <w:bCs/>
                <w:snapToGrid/>
                <w:color w:val="000000"/>
                <w:sz w:val="20"/>
                <w:szCs w:val="22"/>
              </w:rPr>
              <w:t>Ref</w:t>
            </w:r>
          </w:p>
        </w:tc>
        <w:tc>
          <w:tcPr>
            <w:tcW w:w="3301" w:type="dxa"/>
            <w:tcBorders>
              <w:top w:val="single" w:sz="4" w:space="0" w:color="auto"/>
              <w:left w:val="nil"/>
              <w:bottom w:val="single" w:sz="4" w:space="0" w:color="auto"/>
              <w:right w:val="single" w:sz="4" w:space="0" w:color="auto"/>
            </w:tcBorders>
            <w:shd w:val="clear" w:color="000000" w:fill="BDD7EE"/>
            <w:vAlign w:val="center"/>
          </w:tcPr>
          <w:p w14:paraId="0A1BB569" w14:textId="77777777" w:rsidR="007A0F19" w:rsidRPr="000154E7" w:rsidRDefault="007A0F19" w:rsidP="002673B7">
            <w:pPr>
              <w:widowControl/>
              <w:spacing w:line="240" w:lineRule="auto"/>
              <w:rPr>
                <w:b/>
                <w:bCs/>
                <w:snapToGrid/>
                <w:color w:val="000000"/>
                <w:sz w:val="20"/>
              </w:rPr>
            </w:pPr>
            <w:r w:rsidRPr="000154E7">
              <w:rPr>
                <w:b/>
                <w:bCs/>
                <w:snapToGrid/>
                <w:color w:val="000000"/>
                <w:sz w:val="20"/>
                <w:szCs w:val="22"/>
              </w:rPr>
              <w:t>Titel</w:t>
            </w:r>
          </w:p>
        </w:tc>
        <w:tc>
          <w:tcPr>
            <w:tcW w:w="1566" w:type="dxa"/>
            <w:tcBorders>
              <w:top w:val="single" w:sz="4" w:space="0" w:color="auto"/>
              <w:left w:val="nil"/>
              <w:bottom w:val="single" w:sz="4" w:space="0" w:color="auto"/>
              <w:right w:val="single" w:sz="4" w:space="0" w:color="auto"/>
            </w:tcBorders>
            <w:shd w:val="clear" w:color="000000" w:fill="BDD7EE"/>
            <w:vAlign w:val="center"/>
          </w:tcPr>
          <w:p w14:paraId="640B3E8E" w14:textId="77777777" w:rsidR="007A0F19" w:rsidRPr="000154E7" w:rsidRDefault="007A0F19" w:rsidP="002673B7">
            <w:pPr>
              <w:widowControl/>
              <w:spacing w:line="240" w:lineRule="auto"/>
              <w:rPr>
                <w:b/>
                <w:bCs/>
                <w:snapToGrid/>
                <w:color w:val="000000"/>
                <w:sz w:val="20"/>
              </w:rPr>
            </w:pPr>
            <w:r w:rsidRPr="000154E7">
              <w:rPr>
                <w:b/>
                <w:bCs/>
                <w:snapToGrid/>
                <w:color w:val="000000"/>
                <w:sz w:val="20"/>
                <w:szCs w:val="22"/>
              </w:rPr>
              <w:t>Eigenaar</w:t>
            </w:r>
          </w:p>
        </w:tc>
        <w:tc>
          <w:tcPr>
            <w:tcW w:w="1419" w:type="dxa"/>
            <w:tcBorders>
              <w:top w:val="single" w:sz="4" w:space="0" w:color="auto"/>
              <w:left w:val="nil"/>
              <w:bottom w:val="single" w:sz="4" w:space="0" w:color="auto"/>
              <w:right w:val="single" w:sz="4" w:space="0" w:color="auto"/>
            </w:tcBorders>
            <w:shd w:val="clear" w:color="000000" w:fill="BDD7EE"/>
            <w:vAlign w:val="center"/>
          </w:tcPr>
          <w:p w14:paraId="1E6BBD62" w14:textId="77777777" w:rsidR="007A0F19" w:rsidRPr="000154E7" w:rsidRDefault="007A0F19" w:rsidP="002673B7">
            <w:pPr>
              <w:widowControl/>
              <w:spacing w:line="240" w:lineRule="auto"/>
              <w:rPr>
                <w:b/>
                <w:bCs/>
                <w:snapToGrid/>
                <w:color w:val="000000"/>
                <w:sz w:val="20"/>
              </w:rPr>
            </w:pPr>
            <w:r w:rsidRPr="000154E7">
              <w:rPr>
                <w:b/>
                <w:bCs/>
                <w:snapToGrid/>
                <w:color w:val="000000"/>
                <w:sz w:val="20"/>
                <w:szCs w:val="22"/>
              </w:rPr>
              <w:t>Datum</w:t>
            </w:r>
          </w:p>
        </w:tc>
        <w:tc>
          <w:tcPr>
            <w:tcW w:w="993" w:type="dxa"/>
            <w:tcBorders>
              <w:top w:val="single" w:sz="4" w:space="0" w:color="auto"/>
              <w:left w:val="nil"/>
              <w:bottom w:val="single" w:sz="4" w:space="0" w:color="auto"/>
              <w:right w:val="single" w:sz="4" w:space="0" w:color="auto"/>
            </w:tcBorders>
            <w:shd w:val="clear" w:color="000000" w:fill="BDD7EE"/>
            <w:vAlign w:val="center"/>
          </w:tcPr>
          <w:p w14:paraId="264D0C61" w14:textId="77777777" w:rsidR="007A0F19" w:rsidRPr="000154E7" w:rsidRDefault="007A0F19" w:rsidP="002673B7">
            <w:pPr>
              <w:widowControl/>
              <w:spacing w:line="240" w:lineRule="auto"/>
              <w:rPr>
                <w:b/>
                <w:bCs/>
                <w:snapToGrid/>
                <w:color w:val="000000"/>
                <w:sz w:val="20"/>
              </w:rPr>
            </w:pPr>
            <w:r w:rsidRPr="000154E7">
              <w:rPr>
                <w:b/>
                <w:bCs/>
                <w:snapToGrid/>
                <w:color w:val="000000"/>
                <w:sz w:val="20"/>
                <w:szCs w:val="22"/>
              </w:rPr>
              <w:t>Versie</w:t>
            </w:r>
          </w:p>
        </w:tc>
        <w:tc>
          <w:tcPr>
            <w:tcW w:w="1268" w:type="dxa"/>
            <w:tcBorders>
              <w:top w:val="single" w:sz="4" w:space="0" w:color="auto"/>
              <w:left w:val="nil"/>
              <w:bottom w:val="single" w:sz="4" w:space="0" w:color="auto"/>
              <w:right w:val="single" w:sz="4" w:space="0" w:color="auto"/>
            </w:tcBorders>
            <w:shd w:val="clear" w:color="000000" w:fill="BDD7EE"/>
            <w:vAlign w:val="center"/>
          </w:tcPr>
          <w:p w14:paraId="74E0AC6B" w14:textId="77777777" w:rsidR="007A0F19" w:rsidRPr="000154E7" w:rsidRDefault="007A0F19" w:rsidP="002673B7">
            <w:pPr>
              <w:widowControl/>
              <w:spacing w:line="240" w:lineRule="auto"/>
              <w:rPr>
                <w:b/>
                <w:bCs/>
                <w:snapToGrid/>
                <w:color w:val="000000"/>
                <w:sz w:val="20"/>
              </w:rPr>
            </w:pPr>
            <w:r w:rsidRPr="000154E7">
              <w:rPr>
                <w:b/>
                <w:bCs/>
                <w:snapToGrid/>
                <w:color w:val="000000"/>
                <w:sz w:val="20"/>
                <w:szCs w:val="22"/>
              </w:rPr>
              <w:t>Status</w:t>
            </w:r>
          </w:p>
        </w:tc>
      </w:tr>
      <w:tr w:rsidR="007A0F19" w:rsidRPr="00574EB6" w14:paraId="36955CB4" w14:textId="77777777" w:rsidTr="00E41E42">
        <w:trPr>
          <w:trHeight w:val="288"/>
        </w:trPr>
        <w:tc>
          <w:tcPr>
            <w:tcW w:w="513" w:type="dxa"/>
            <w:tcBorders>
              <w:top w:val="nil"/>
              <w:left w:val="single" w:sz="4" w:space="0" w:color="auto"/>
              <w:bottom w:val="single" w:sz="4" w:space="0" w:color="auto"/>
              <w:right w:val="single" w:sz="4" w:space="0" w:color="auto"/>
            </w:tcBorders>
            <w:shd w:val="clear" w:color="auto" w:fill="auto"/>
            <w:noWrap/>
            <w:vAlign w:val="center"/>
          </w:tcPr>
          <w:p w14:paraId="38CB58E1" w14:textId="77777777" w:rsidR="007A0F19" w:rsidRPr="000154E7" w:rsidRDefault="007A0F19" w:rsidP="002673B7">
            <w:pPr>
              <w:widowControl/>
              <w:spacing w:line="240" w:lineRule="auto"/>
              <w:jc w:val="center"/>
              <w:rPr>
                <w:snapToGrid/>
                <w:color w:val="000000"/>
                <w:sz w:val="20"/>
              </w:rPr>
            </w:pPr>
            <w:r w:rsidRPr="000154E7">
              <w:rPr>
                <w:snapToGrid/>
                <w:color w:val="000000"/>
                <w:sz w:val="20"/>
                <w:szCs w:val="22"/>
              </w:rPr>
              <w:t>1</w:t>
            </w:r>
          </w:p>
        </w:tc>
        <w:tc>
          <w:tcPr>
            <w:tcW w:w="3301" w:type="dxa"/>
            <w:tcBorders>
              <w:top w:val="nil"/>
              <w:left w:val="nil"/>
              <w:bottom w:val="single" w:sz="4" w:space="0" w:color="auto"/>
              <w:right w:val="single" w:sz="4" w:space="0" w:color="auto"/>
            </w:tcBorders>
            <w:shd w:val="clear" w:color="auto" w:fill="auto"/>
            <w:noWrap/>
            <w:vAlign w:val="center"/>
          </w:tcPr>
          <w:p w14:paraId="6C1D745F" w14:textId="32B0C88A" w:rsidR="007A0F19" w:rsidRPr="000154E7" w:rsidRDefault="007A0F19" w:rsidP="002673B7">
            <w:pPr>
              <w:widowControl/>
              <w:spacing w:line="240" w:lineRule="auto"/>
              <w:rPr>
                <w:snapToGrid/>
                <w:color w:val="000000"/>
                <w:sz w:val="20"/>
              </w:rPr>
            </w:pPr>
            <w:r w:rsidRPr="000154E7">
              <w:rPr>
                <w:snapToGrid/>
                <w:color w:val="000000"/>
                <w:sz w:val="20"/>
                <w:szCs w:val="22"/>
              </w:rPr>
              <w:t>Generi</w:t>
            </w:r>
            <w:r w:rsidR="00DF60E1">
              <w:rPr>
                <w:snapToGrid/>
                <w:color w:val="000000"/>
                <w:sz w:val="20"/>
                <w:szCs w:val="22"/>
              </w:rPr>
              <w:t xml:space="preserve">eke </w:t>
            </w:r>
            <w:proofErr w:type="spellStart"/>
            <w:r w:rsidR="00DF60E1">
              <w:rPr>
                <w:snapToGrid/>
                <w:color w:val="000000"/>
                <w:sz w:val="20"/>
                <w:szCs w:val="22"/>
              </w:rPr>
              <w:t>T</w:t>
            </w:r>
            <w:r w:rsidR="00804FF7">
              <w:rPr>
                <w:snapToGrid/>
                <w:color w:val="000000"/>
                <w:sz w:val="20"/>
                <w:szCs w:val="22"/>
              </w:rPr>
              <w:t>Ransitie</w:t>
            </w:r>
            <w:proofErr w:type="spellEnd"/>
            <w:r w:rsidR="00804FF7">
              <w:rPr>
                <w:snapToGrid/>
                <w:color w:val="000000"/>
                <w:sz w:val="20"/>
                <w:szCs w:val="22"/>
              </w:rPr>
              <w:t xml:space="preserve"> A</w:t>
            </w:r>
            <w:r w:rsidR="00DF60E1">
              <w:rPr>
                <w:snapToGrid/>
                <w:color w:val="000000"/>
                <w:sz w:val="20"/>
                <w:szCs w:val="22"/>
              </w:rPr>
              <w:t>fspraken</w:t>
            </w:r>
          </w:p>
        </w:tc>
        <w:tc>
          <w:tcPr>
            <w:tcW w:w="1566" w:type="dxa"/>
            <w:tcBorders>
              <w:top w:val="nil"/>
              <w:left w:val="nil"/>
              <w:bottom w:val="single" w:sz="4" w:space="0" w:color="auto"/>
              <w:right w:val="single" w:sz="4" w:space="0" w:color="auto"/>
            </w:tcBorders>
            <w:shd w:val="clear" w:color="auto" w:fill="auto"/>
            <w:noWrap/>
            <w:vAlign w:val="center"/>
          </w:tcPr>
          <w:p w14:paraId="41064909" w14:textId="77777777" w:rsidR="007A0F19" w:rsidRPr="000154E7" w:rsidRDefault="007A0F19" w:rsidP="002673B7">
            <w:pPr>
              <w:widowControl/>
              <w:spacing w:line="240" w:lineRule="auto"/>
              <w:rPr>
                <w:snapToGrid/>
                <w:color w:val="000000"/>
                <w:sz w:val="20"/>
              </w:rPr>
            </w:pPr>
            <w:r w:rsidRPr="000154E7">
              <w:rPr>
                <w:snapToGrid/>
                <w:color w:val="000000"/>
                <w:sz w:val="20"/>
                <w:szCs w:val="22"/>
              </w:rPr>
              <w:t>EDSN Projecten</w:t>
            </w:r>
          </w:p>
        </w:tc>
        <w:tc>
          <w:tcPr>
            <w:tcW w:w="1419" w:type="dxa"/>
            <w:tcBorders>
              <w:top w:val="nil"/>
              <w:left w:val="nil"/>
              <w:bottom w:val="single" w:sz="4" w:space="0" w:color="auto"/>
              <w:right w:val="single" w:sz="4" w:space="0" w:color="auto"/>
            </w:tcBorders>
            <w:shd w:val="clear" w:color="auto" w:fill="auto"/>
            <w:noWrap/>
            <w:vAlign w:val="center"/>
          </w:tcPr>
          <w:p w14:paraId="292CC719" w14:textId="77777777" w:rsidR="007A0F19" w:rsidRPr="000154E7" w:rsidRDefault="007A0F19" w:rsidP="002673B7">
            <w:pPr>
              <w:widowControl/>
              <w:spacing w:line="240" w:lineRule="auto"/>
              <w:rPr>
                <w:snapToGrid/>
                <w:color w:val="000000"/>
                <w:sz w:val="20"/>
              </w:rPr>
            </w:pPr>
          </w:p>
        </w:tc>
        <w:tc>
          <w:tcPr>
            <w:tcW w:w="993" w:type="dxa"/>
            <w:tcBorders>
              <w:top w:val="nil"/>
              <w:left w:val="nil"/>
              <w:bottom w:val="single" w:sz="4" w:space="0" w:color="auto"/>
              <w:right w:val="single" w:sz="4" w:space="0" w:color="auto"/>
            </w:tcBorders>
            <w:shd w:val="clear" w:color="auto" w:fill="auto"/>
            <w:noWrap/>
            <w:vAlign w:val="center"/>
          </w:tcPr>
          <w:p w14:paraId="35DEC1FB" w14:textId="77777777" w:rsidR="007A0F19" w:rsidRPr="000154E7" w:rsidRDefault="00AD0260" w:rsidP="002673B7">
            <w:pPr>
              <w:widowControl/>
              <w:spacing w:line="240" w:lineRule="auto"/>
              <w:rPr>
                <w:snapToGrid/>
                <w:color w:val="000000"/>
                <w:sz w:val="20"/>
              </w:rPr>
            </w:pPr>
            <w:r>
              <w:rPr>
                <w:snapToGrid/>
                <w:color w:val="000000"/>
                <w:sz w:val="20"/>
                <w:szCs w:val="22"/>
              </w:rPr>
              <w:t>3</w:t>
            </w:r>
            <w:r w:rsidR="007A0F19" w:rsidRPr="000154E7">
              <w:rPr>
                <w:snapToGrid/>
                <w:color w:val="000000"/>
                <w:sz w:val="20"/>
                <w:szCs w:val="22"/>
              </w:rPr>
              <w:t>.0</w:t>
            </w:r>
          </w:p>
        </w:tc>
        <w:tc>
          <w:tcPr>
            <w:tcW w:w="1268" w:type="dxa"/>
            <w:tcBorders>
              <w:top w:val="nil"/>
              <w:left w:val="nil"/>
              <w:bottom w:val="single" w:sz="4" w:space="0" w:color="auto"/>
              <w:right w:val="single" w:sz="4" w:space="0" w:color="auto"/>
            </w:tcBorders>
            <w:shd w:val="clear" w:color="auto" w:fill="auto"/>
            <w:noWrap/>
            <w:vAlign w:val="center"/>
          </w:tcPr>
          <w:p w14:paraId="3DC480FE" w14:textId="77777777" w:rsidR="007A0F19" w:rsidRPr="000154E7" w:rsidRDefault="007A0F19" w:rsidP="002673B7">
            <w:pPr>
              <w:widowControl/>
              <w:spacing w:line="240" w:lineRule="auto"/>
              <w:rPr>
                <w:snapToGrid/>
                <w:color w:val="000000"/>
                <w:sz w:val="20"/>
              </w:rPr>
            </w:pPr>
            <w:r w:rsidRPr="000154E7">
              <w:rPr>
                <w:snapToGrid/>
                <w:color w:val="000000"/>
                <w:sz w:val="20"/>
                <w:szCs w:val="22"/>
              </w:rPr>
              <w:t> Vastgesteld</w:t>
            </w:r>
          </w:p>
        </w:tc>
      </w:tr>
      <w:tr w:rsidR="007A0F19" w:rsidRPr="00574EB6" w14:paraId="277AEBB3" w14:textId="77777777" w:rsidTr="00E41E42">
        <w:trPr>
          <w:trHeight w:val="288"/>
        </w:trPr>
        <w:tc>
          <w:tcPr>
            <w:tcW w:w="513" w:type="dxa"/>
            <w:tcBorders>
              <w:top w:val="nil"/>
              <w:left w:val="single" w:sz="4" w:space="0" w:color="auto"/>
              <w:bottom w:val="single" w:sz="4" w:space="0" w:color="auto"/>
              <w:right w:val="single" w:sz="4" w:space="0" w:color="auto"/>
            </w:tcBorders>
            <w:shd w:val="clear" w:color="auto" w:fill="auto"/>
            <w:noWrap/>
            <w:vAlign w:val="center"/>
          </w:tcPr>
          <w:p w14:paraId="1B12235C" w14:textId="77777777" w:rsidR="007A0F19" w:rsidRPr="000154E7" w:rsidRDefault="007A0F19" w:rsidP="002673B7">
            <w:pPr>
              <w:widowControl/>
              <w:spacing w:line="240" w:lineRule="auto"/>
              <w:jc w:val="center"/>
              <w:rPr>
                <w:snapToGrid/>
                <w:color w:val="000000"/>
                <w:sz w:val="20"/>
                <w:szCs w:val="22"/>
              </w:rPr>
            </w:pPr>
            <w:r>
              <w:rPr>
                <w:snapToGrid/>
                <w:color w:val="000000"/>
                <w:sz w:val="20"/>
                <w:szCs w:val="22"/>
              </w:rPr>
              <w:t>2</w:t>
            </w:r>
          </w:p>
        </w:tc>
        <w:tc>
          <w:tcPr>
            <w:tcW w:w="3301" w:type="dxa"/>
            <w:tcBorders>
              <w:top w:val="nil"/>
              <w:left w:val="nil"/>
              <w:bottom w:val="single" w:sz="4" w:space="0" w:color="auto"/>
              <w:right w:val="single" w:sz="4" w:space="0" w:color="auto"/>
            </w:tcBorders>
            <w:shd w:val="clear" w:color="auto" w:fill="auto"/>
            <w:noWrap/>
            <w:vAlign w:val="center"/>
          </w:tcPr>
          <w:p w14:paraId="21E33C38" w14:textId="730CD13E" w:rsidR="007A0F19" w:rsidRPr="000154E7" w:rsidRDefault="00C52C01" w:rsidP="002673B7">
            <w:pPr>
              <w:widowControl/>
              <w:spacing w:line="240" w:lineRule="auto"/>
              <w:rPr>
                <w:snapToGrid/>
                <w:color w:val="000000"/>
                <w:sz w:val="20"/>
                <w:szCs w:val="22"/>
              </w:rPr>
            </w:pPr>
            <w:r>
              <w:rPr>
                <w:snapToGrid/>
                <w:color w:val="000000"/>
                <w:sz w:val="20"/>
                <w:szCs w:val="22"/>
              </w:rPr>
              <w:t xml:space="preserve">PID </w:t>
            </w:r>
            <w:r w:rsidR="009914D8">
              <w:rPr>
                <w:snapToGrid/>
                <w:color w:val="000000"/>
                <w:sz w:val="20"/>
                <w:szCs w:val="22"/>
              </w:rPr>
              <w:t>TR2021 Allocatie 2.0 Tranche 1</w:t>
            </w:r>
          </w:p>
        </w:tc>
        <w:tc>
          <w:tcPr>
            <w:tcW w:w="1566" w:type="dxa"/>
            <w:tcBorders>
              <w:top w:val="nil"/>
              <w:left w:val="nil"/>
              <w:bottom w:val="single" w:sz="4" w:space="0" w:color="auto"/>
              <w:right w:val="single" w:sz="4" w:space="0" w:color="auto"/>
            </w:tcBorders>
            <w:shd w:val="clear" w:color="auto" w:fill="auto"/>
            <w:noWrap/>
            <w:vAlign w:val="center"/>
          </w:tcPr>
          <w:p w14:paraId="2589E1E0" w14:textId="77777777" w:rsidR="007A0F19" w:rsidRPr="000154E7" w:rsidRDefault="007A0F19" w:rsidP="002673B7">
            <w:pPr>
              <w:widowControl/>
              <w:spacing w:line="240" w:lineRule="auto"/>
              <w:rPr>
                <w:snapToGrid/>
                <w:color w:val="000000"/>
                <w:sz w:val="20"/>
                <w:szCs w:val="22"/>
              </w:rPr>
            </w:pPr>
            <w:r>
              <w:rPr>
                <w:snapToGrid/>
                <w:color w:val="000000"/>
                <w:sz w:val="20"/>
                <w:szCs w:val="22"/>
              </w:rPr>
              <w:t>EDSN projecten</w:t>
            </w:r>
          </w:p>
        </w:tc>
        <w:tc>
          <w:tcPr>
            <w:tcW w:w="1419" w:type="dxa"/>
            <w:tcBorders>
              <w:top w:val="nil"/>
              <w:left w:val="nil"/>
              <w:bottom w:val="single" w:sz="4" w:space="0" w:color="auto"/>
              <w:right w:val="single" w:sz="4" w:space="0" w:color="auto"/>
            </w:tcBorders>
            <w:shd w:val="clear" w:color="auto" w:fill="auto"/>
            <w:noWrap/>
            <w:vAlign w:val="center"/>
          </w:tcPr>
          <w:p w14:paraId="35AB0453" w14:textId="77777777" w:rsidR="007A0F19" w:rsidRPr="00837F26" w:rsidRDefault="007A0F19" w:rsidP="002673B7">
            <w:pPr>
              <w:widowControl/>
              <w:spacing w:line="240" w:lineRule="auto"/>
              <w:rPr>
                <w:snapToGrid/>
                <w:color w:val="000000"/>
                <w:sz w:val="20"/>
                <w:szCs w:val="22"/>
              </w:rPr>
            </w:pPr>
          </w:p>
        </w:tc>
        <w:tc>
          <w:tcPr>
            <w:tcW w:w="993" w:type="dxa"/>
            <w:tcBorders>
              <w:top w:val="nil"/>
              <w:left w:val="nil"/>
              <w:bottom w:val="single" w:sz="4" w:space="0" w:color="auto"/>
              <w:right w:val="single" w:sz="4" w:space="0" w:color="auto"/>
            </w:tcBorders>
            <w:shd w:val="clear" w:color="auto" w:fill="auto"/>
            <w:noWrap/>
            <w:vAlign w:val="center"/>
          </w:tcPr>
          <w:p w14:paraId="7CD1B599" w14:textId="4E4C299B" w:rsidR="007A0F19" w:rsidRPr="00837F26" w:rsidRDefault="00C810C1" w:rsidP="002673B7">
            <w:pPr>
              <w:widowControl/>
              <w:spacing w:line="240" w:lineRule="auto"/>
              <w:rPr>
                <w:snapToGrid/>
                <w:color w:val="000000"/>
                <w:sz w:val="20"/>
                <w:szCs w:val="22"/>
              </w:rPr>
            </w:pPr>
            <w:r>
              <w:rPr>
                <w:snapToGrid/>
                <w:color w:val="000000"/>
                <w:sz w:val="20"/>
                <w:szCs w:val="22"/>
              </w:rPr>
              <w:t>0.</w:t>
            </w:r>
            <w:r w:rsidR="00C1409B">
              <w:rPr>
                <w:snapToGrid/>
                <w:color w:val="000000"/>
                <w:sz w:val="20"/>
                <w:szCs w:val="22"/>
              </w:rPr>
              <w:t>1</w:t>
            </w:r>
          </w:p>
        </w:tc>
        <w:tc>
          <w:tcPr>
            <w:tcW w:w="1268" w:type="dxa"/>
            <w:tcBorders>
              <w:top w:val="nil"/>
              <w:left w:val="nil"/>
              <w:bottom w:val="single" w:sz="4" w:space="0" w:color="auto"/>
              <w:right w:val="single" w:sz="4" w:space="0" w:color="auto"/>
            </w:tcBorders>
            <w:shd w:val="clear" w:color="auto" w:fill="auto"/>
            <w:noWrap/>
            <w:vAlign w:val="center"/>
          </w:tcPr>
          <w:p w14:paraId="1430996F" w14:textId="77777777" w:rsidR="007A0F19" w:rsidRPr="00837F26" w:rsidRDefault="00C810C1" w:rsidP="002673B7">
            <w:pPr>
              <w:widowControl/>
              <w:spacing w:line="240" w:lineRule="auto"/>
              <w:rPr>
                <w:snapToGrid/>
                <w:color w:val="000000"/>
                <w:sz w:val="20"/>
                <w:szCs w:val="22"/>
              </w:rPr>
            </w:pPr>
            <w:r>
              <w:rPr>
                <w:snapToGrid/>
                <w:color w:val="000000"/>
                <w:sz w:val="20"/>
                <w:szCs w:val="22"/>
              </w:rPr>
              <w:t>Concept</w:t>
            </w:r>
          </w:p>
        </w:tc>
      </w:tr>
      <w:tr w:rsidR="007A0F19" w:rsidRPr="00574EB6" w14:paraId="33FD3831" w14:textId="77777777" w:rsidTr="00E41E42">
        <w:trPr>
          <w:trHeight w:val="288"/>
        </w:trPr>
        <w:tc>
          <w:tcPr>
            <w:tcW w:w="513" w:type="dxa"/>
            <w:tcBorders>
              <w:top w:val="nil"/>
              <w:left w:val="single" w:sz="4" w:space="0" w:color="auto"/>
              <w:bottom w:val="single" w:sz="4" w:space="0" w:color="auto"/>
              <w:right w:val="single" w:sz="4" w:space="0" w:color="auto"/>
            </w:tcBorders>
            <w:shd w:val="clear" w:color="auto" w:fill="auto"/>
            <w:noWrap/>
            <w:vAlign w:val="center"/>
          </w:tcPr>
          <w:p w14:paraId="31B10A98" w14:textId="55562DC1" w:rsidR="007A0F19" w:rsidRPr="000154E7" w:rsidRDefault="00F3574D" w:rsidP="002673B7">
            <w:pPr>
              <w:widowControl/>
              <w:spacing w:line="240" w:lineRule="auto"/>
              <w:jc w:val="center"/>
              <w:rPr>
                <w:snapToGrid/>
                <w:color w:val="000000"/>
                <w:sz w:val="20"/>
              </w:rPr>
            </w:pPr>
            <w:r>
              <w:rPr>
                <w:snapToGrid/>
                <w:color w:val="000000"/>
                <w:sz w:val="20"/>
              </w:rPr>
              <w:t>3</w:t>
            </w:r>
          </w:p>
        </w:tc>
        <w:tc>
          <w:tcPr>
            <w:tcW w:w="3301" w:type="dxa"/>
            <w:tcBorders>
              <w:top w:val="nil"/>
              <w:left w:val="nil"/>
              <w:bottom w:val="single" w:sz="4" w:space="0" w:color="auto"/>
              <w:right w:val="single" w:sz="4" w:space="0" w:color="auto"/>
            </w:tcBorders>
            <w:shd w:val="clear" w:color="auto" w:fill="auto"/>
            <w:noWrap/>
            <w:vAlign w:val="center"/>
          </w:tcPr>
          <w:p w14:paraId="6FF03784" w14:textId="65B3E679" w:rsidR="007A0F19" w:rsidRPr="000154E7" w:rsidRDefault="00F3574D" w:rsidP="002673B7">
            <w:pPr>
              <w:widowControl/>
              <w:spacing w:line="240" w:lineRule="auto"/>
              <w:rPr>
                <w:snapToGrid/>
                <w:color w:val="000000"/>
                <w:sz w:val="20"/>
              </w:rPr>
            </w:pPr>
            <w:r>
              <w:rPr>
                <w:snapToGrid/>
                <w:color w:val="000000"/>
                <w:sz w:val="20"/>
              </w:rPr>
              <w:t xml:space="preserve">PID </w:t>
            </w:r>
            <w:r w:rsidR="009914D8">
              <w:rPr>
                <w:snapToGrid/>
                <w:color w:val="000000"/>
                <w:sz w:val="20"/>
              </w:rPr>
              <w:t xml:space="preserve">TR2021 Allocatie 2.0 Tranche 1 </w:t>
            </w:r>
          </w:p>
        </w:tc>
        <w:tc>
          <w:tcPr>
            <w:tcW w:w="1566" w:type="dxa"/>
            <w:tcBorders>
              <w:top w:val="nil"/>
              <w:left w:val="nil"/>
              <w:bottom w:val="single" w:sz="4" w:space="0" w:color="auto"/>
              <w:right w:val="single" w:sz="4" w:space="0" w:color="auto"/>
            </w:tcBorders>
            <w:shd w:val="clear" w:color="auto" w:fill="auto"/>
            <w:noWrap/>
            <w:vAlign w:val="center"/>
          </w:tcPr>
          <w:p w14:paraId="6D8EBC09" w14:textId="735B5651" w:rsidR="007A0F19" w:rsidRPr="000154E7" w:rsidRDefault="009914D8" w:rsidP="002673B7">
            <w:pPr>
              <w:widowControl/>
              <w:spacing w:line="240" w:lineRule="auto"/>
              <w:rPr>
                <w:snapToGrid/>
                <w:color w:val="000000"/>
                <w:sz w:val="20"/>
              </w:rPr>
            </w:pPr>
            <w:r>
              <w:rPr>
                <w:snapToGrid/>
                <w:color w:val="000000"/>
                <w:sz w:val="20"/>
              </w:rPr>
              <w:t>NEDU</w:t>
            </w:r>
          </w:p>
        </w:tc>
        <w:tc>
          <w:tcPr>
            <w:tcW w:w="1419" w:type="dxa"/>
            <w:tcBorders>
              <w:top w:val="nil"/>
              <w:left w:val="nil"/>
              <w:bottom w:val="single" w:sz="4" w:space="0" w:color="auto"/>
              <w:right w:val="single" w:sz="4" w:space="0" w:color="auto"/>
            </w:tcBorders>
            <w:shd w:val="clear" w:color="auto" w:fill="auto"/>
            <w:noWrap/>
            <w:vAlign w:val="center"/>
          </w:tcPr>
          <w:p w14:paraId="17D0937E" w14:textId="4AEB4746" w:rsidR="007A0F19" w:rsidRPr="00837F26" w:rsidRDefault="007A0F19" w:rsidP="002673B7">
            <w:pPr>
              <w:widowControl/>
              <w:spacing w:line="240" w:lineRule="auto"/>
              <w:rPr>
                <w:snapToGrid/>
                <w:color w:val="000000"/>
                <w:sz w:val="20"/>
              </w:rPr>
            </w:pPr>
          </w:p>
        </w:tc>
        <w:tc>
          <w:tcPr>
            <w:tcW w:w="993" w:type="dxa"/>
            <w:tcBorders>
              <w:top w:val="nil"/>
              <w:left w:val="nil"/>
              <w:bottom w:val="single" w:sz="4" w:space="0" w:color="auto"/>
              <w:right w:val="single" w:sz="4" w:space="0" w:color="auto"/>
            </w:tcBorders>
            <w:shd w:val="clear" w:color="auto" w:fill="auto"/>
            <w:noWrap/>
            <w:vAlign w:val="center"/>
          </w:tcPr>
          <w:p w14:paraId="37B703BE" w14:textId="553AE272" w:rsidR="007A0F19" w:rsidRPr="00837F26" w:rsidRDefault="009914D8" w:rsidP="002673B7">
            <w:pPr>
              <w:widowControl/>
              <w:spacing w:line="240" w:lineRule="auto"/>
              <w:rPr>
                <w:snapToGrid/>
                <w:color w:val="000000"/>
                <w:sz w:val="20"/>
              </w:rPr>
            </w:pPr>
            <w:r>
              <w:rPr>
                <w:snapToGrid/>
                <w:color w:val="000000"/>
                <w:sz w:val="20"/>
              </w:rPr>
              <w:t>??</w:t>
            </w:r>
          </w:p>
        </w:tc>
        <w:tc>
          <w:tcPr>
            <w:tcW w:w="1268" w:type="dxa"/>
            <w:tcBorders>
              <w:top w:val="nil"/>
              <w:left w:val="nil"/>
              <w:bottom w:val="single" w:sz="4" w:space="0" w:color="auto"/>
              <w:right w:val="single" w:sz="4" w:space="0" w:color="auto"/>
            </w:tcBorders>
            <w:shd w:val="clear" w:color="auto" w:fill="auto"/>
            <w:noWrap/>
            <w:vAlign w:val="center"/>
          </w:tcPr>
          <w:p w14:paraId="031767FE" w14:textId="6A495404" w:rsidR="007A0F19" w:rsidRPr="00837F26" w:rsidRDefault="00A109DC" w:rsidP="002673B7">
            <w:pPr>
              <w:widowControl/>
              <w:spacing w:line="240" w:lineRule="auto"/>
              <w:rPr>
                <w:snapToGrid/>
                <w:color w:val="000000"/>
                <w:sz w:val="20"/>
              </w:rPr>
            </w:pPr>
            <w:r>
              <w:rPr>
                <w:snapToGrid/>
                <w:color w:val="000000"/>
                <w:sz w:val="20"/>
              </w:rPr>
              <w:t>Concept</w:t>
            </w:r>
          </w:p>
        </w:tc>
      </w:tr>
    </w:tbl>
    <w:p w14:paraId="14617D22" w14:textId="77777777" w:rsidR="007A0F19" w:rsidRDefault="00A425D0" w:rsidP="007A0F19">
      <w:r>
        <w:fldChar w:fldCharType="end"/>
      </w:r>
    </w:p>
    <w:p w14:paraId="254E0360" w14:textId="77777777" w:rsidR="00C64540" w:rsidRDefault="00C64540">
      <w:pPr>
        <w:widowControl/>
        <w:spacing w:line="240" w:lineRule="auto"/>
        <w:rPr>
          <w:rFonts w:eastAsiaTheme="majorEastAsia" w:cstheme="majorBidi"/>
          <w:b/>
          <w:bCs/>
          <w:color w:val="000000" w:themeColor="text1"/>
          <w:szCs w:val="26"/>
        </w:rPr>
      </w:pPr>
      <w:r>
        <w:br w:type="page"/>
      </w:r>
    </w:p>
    <w:p w14:paraId="7B0A36D9" w14:textId="2F2B2598" w:rsidR="007A0F19" w:rsidRDefault="007A0F19" w:rsidP="007A0F19">
      <w:pPr>
        <w:pStyle w:val="Kop2"/>
        <w:ind w:left="357" w:hanging="357"/>
      </w:pPr>
      <w:bookmarkStart w:id="8" w:name="_Toc34301146"/>
      <w:r>
        <w:lastRenderedPageBreak/>
        <w:t>Afk</w:t>
      </w:r>
      <w:r w:rsidRPr="0011052E">
        <w:t>ortingen</w:t>
      </w:r>
      <w:bookmarkEnd w:id="8"/>
      <w:r>
        <w:br/>
      </w:r>
    </w:p>
    <w:tbl>
      <w:tblPr>
        <w:tblW w:w="6096" w:type="dxa"/>
        <w:tblInd w:w="-5" w:type="dxa"/>
        <w:tblCellMar>
          <w:left w:w="70" w:type="dxa"/>
          <w:right w:w="70" w:type="dxa"/>
        </w:tblCellMar>
        <w:tblLook w:val="04A0" w:firstRow="1" w:lastRow="0" w:firstColumn="1" w:lastColumn="0" w:noHBand="0" w:noVBand="1"/>
      </w:tblPr>
      <w:tblGrid>
        <w:gridCol w:w="1160"/>
        <w:gridCol w:w="4936"/>
      </w:tblGrid>
      <w:tr w:rsidR="007A0F19" w:rsidRPr="00E23840" w14:paraId="0A713917" w14:textId="77777777" w:rsidTr="00275AF3">
        <w:trPr>
          <w:trHeight w:val="288"/>
        </w:trPr>
        <w:tc>
          <w:tcPr>
            <w:tcW w:w="1160" w:type="dxa"/>
            <w:tcBorders>
              <w:top w:val="single" w:sz="4" w:space="0" w:color="auto"/>
              <w:left w:val="single" w:sz="4" w:space="0" w:color="auto"/>
              <w:bottom w:val="single" w:sz="4" w:space="0" w:color="auto"/>
              <w:right w:val="single" w:sz="4" w:space="0" w:color="auto"/>
            </w:tcBorders>
            <w:shd w:val="clear" w:color="000000" w:fill="BDD7EE"/>
            <w:noWrap/>
            <w:vAlign w:val="bottom"/>
          </w:tcPr>
          <w:p w14:paraId="51E71732" w14:textId="77777777" w:rsidR="007A0F19" w:rsidRPr="00E23840" w:rsidRDefault="007A0F19" w:rsidP="002673B7">
            <w:pPr>
              <w:widowControl/>
              <w:spacing w:line="240" w:lineRule="auto"/>
              <w:rPr>
                <w:b/>
                <w:bCs/>
                <w:snapToGrid/>
                <w:color w:val="000000"/>
                <w:szCs w:val="22"/>
              </w:rPr>
            </w:pPr>
            <w:r w:rsidRPr="00E23840">
              <w:rPr>
                <w:b/>
                <w:bCs/>
                <w:snapToGrid/>
                <w:color w:val="000000"/>
                <w:szCs w:val="22"/>
              </w:rPr>
              <w:t>Afkorting</w:t>
            </w:r>
          </w:p>
        </w:tc>
        <w:tc>
          <w:tcPr>
            <w:tcW w:w="4936" w:type="dxa"/>
            <w:tcBorders>
              <w:top w:val="single" w:sz="4" w:space="0" w:color="auto"/>
              <w:left w:val="nil"/>
              <w:bottom w:val="single" w:sz="4" w:space="0" w:color="auto"/>
              <w:right w:val="single" w:sz="4" w:space="0" w:color="auto"/>
            </w:tcBorders>
            <w:shd w:val="clear" w:color="000000" w:fill="BDD7EE"/>
            <w:noWrap/>
            <w:vAlign w:val="bottom"/>
          </w:tcPr>
          <w:p w14:paraId="2971B674" w14:textId="77777777" w:rsidR="007A0F19" w:rsidRPr="00E23840" w:rsidRDefault="007A0F19" w:rsidP="002673B7">
            <w:pPr>
              <w:widowControl/>
              <w:spacing w:line="240" w:lineRule="auto"/>
              <w:rPr>
                <w:b/>
                <w:bCs/>
                <w:snapToGrid/>
                <w:color w:val="000000"/>
                <w:szCs w:val="22"/>
              </w:rPr>
            </w:pPr>
            <w:r w:rsidRPr="00E23840">
              <w:rPr>
                <w:b/>
                <w:bCs/>
                <w:snapToGrid/>
                <w:color w:val="000000"/>
                <w:szCs w:val="22"/>
              </w:rPr>
              <w:t>Omschrijving</w:t>
            </w:r>
          </w:p>
        </w:tc>
      </w:tr>
      <w:tr w:rsidR="007A0F19" w:rsidRPr="00E23840" w14:paraId="5EB38C7D" w14:textId="77777777" w:rsidTr="00275AF3">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tcPr>
          <w:p w14:paraId="34A7DCA1" w14:textId="77777777" w:rsidR="007A0F19" w:rsidRPr="00E23840" w:rsidRDefault="007A0F19" w:rsidP="002673B7">
            <w:pPr>
              <w:widowControl/>
              <w:spacing w:line="240" w:lineRule="auto"/>
              <w:rPr>
                <w:snapToGrid/>
                <w:color w:val="000000"/>
                <w:szCs w:val="22"/>
              </w:rPr>
            </w:pPr>
            <w:r w:rsidRPr="00E23840">
              <w:rPr>
                <w:snapToGrid/>
                <w:color w:val="000000"/>
                <w:szCs w:val="22"/>
              </w:rPr>
              <w:t>ALV</w:t>
            </w:r>
          </w:p>
        </w:tc>
        <w:tc>
          <w:tcPr>
            <w:tcW w:w="4936" w:type="dxa"/>
            <w:tcBorders>
              <w:top w:val="nil"/>
              <w:left w:val="nil"/>
              <w:bottom w:val="single" w:sz="4" w:space="0" w:color="auto"/>
              <w:right w:val="single" w:sz="4" w:space="0" w:color="auto"/>
            </w:tcBorders>
            <w:shd w:val="clear" w:color="auto" w:fill="auto"/>
            <w:noWrap/>
            <w:vAlign w:val="bottom"/>
          </w:tcPr>
          <w:p w14:paraId="26C7EBF3" w14:textId="77777777" w:rsidR="007A0F19" w:rsidRPr="00E23840" w:rsidRDefault="007A0F19" w:rsidP="002673B7">
            <w:pPr>
              <w:widowControl/>
              <w:spacing w:line="240" w:lineRule="auto"/>
              <w:rPr>
                <w:snapToGrid/>
                <w:color w:val="000000"/>
                <w:szCs w:val="22"/>
              </w:rPr>
            </w:pPr>
            <w:r w:rsidRPr="00E23840">
              <w:rPr>
                <w:snapToGrid/>
                <w:color w:val="000000"/>
                <w:szCs w:val="22"/>
              </w:rPr>
              <w:t>Algemene leden vergadering</w:t>
            </w:r>
          </w:p>
        </w:tc>
      </w:tr>
      <w:tr w:rsidR="007A0F19" w:rsidRPr="00E23840" w14:paraId="7CD23DF2" w14:textId="77777777" w:rsidTr="00275AF3">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tcPr>
          <w:p w14:paraId="29216EA1" w14:textId="77777777" w:rsidR="007A0F19" w:rsidRPr="00E23840" w:rsidRDefault="007A0F19" w:rsidP="002673B7">
            <w:pPr>
              <w:widowControl/>
              <w:spacing w:line="240" w:lineRule="auto"/>
              <w:rPr>
                <w:snapToGrid/>
                <w:color w:val="000000"/>
                <w:szCs w:val="22"/>
              </w:rPr>
            </w:pPr>
            <w:r w:rsidRPr="00E23840">
              <w:rPr>
                <w:snapToGrid/>
                <w:color w:val="000000"/>
                <w:szCs w:val="22"/>
              </w:rPr>
              <w:t>C-AR</w:t>
            </w:r>
          </w:p>
        </w:tc>
        <w:tc>
          <w:tcPr>
            <w:tcW w:w="4936" w:type="dxa"/>
            <w:tcBorders>
              <w:top w:val="nil"/>
              <w:left w:val="nil"/>
              <w:bottom w:val="single" w:sz="4" w:space="0" w:color="auto"/>
              <w:right w:val="single" w:sz="4" w:space="0" w:color="auto"/>
            </w:tcBorders>
            <w:shd w:val="clear" w:color="auto" w:fill="auto"/>
            <w:noWrap/>
            <w:vAlign w:val="bottom"/>
          </w:tcPr>
          <w:p w14:paraId="029DDA74" w14:textId="77777777" w:rsidR="007A0F19" w:rsidRPr="00E23840" w:rsidRDefault="007A0F19" w:rsidP="002673B7">
            <w:pPr>
              <w:widowControl/>
              <w:spacing w:line="240" w:lineRule="auto"/>
              <w:rPr>
                <w:snapToGrid/>
                <w:color w:val="000000"/>
                <w:szCs w:val="22"/>
              </w:rPr>
            </w:pPr>
            <w:r w:rsidRPr="00E23840">
              <w:rPr>
                <w:snapToGrid/>
                <w:color w:val="000000"/>
                <w:szCs w:val="22"/>
              </w:rPr>
              <w:t>Centraal Aansluitingen Register</w:t>
            </w:r>
          </w:p>
        </w:tc>
      </w:tr>
      <w:tr w:rsidR="00275AF3" w:rsidRPr="00E23840" w14:paraId="768E2C96" w14:textId="77777777" w:rsidTr="00275AF3">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tcPr>
          <w:p w14:paraId="10A68BF1" w14:textId="472EE28A" w:rsidR="00275AF3" w:rsidRPr="00E23840" w:rsidRDefault="00275AF3" w:rsidP="002673B7">
            <w:pPr>
              <w:widowControl/>
              <w:spacing w:line="240" w:lineRule="auto"/>
              <w:rPr>
                <w:snapToGrid/>
                <w:color w:val="000000"/>
                <w:szCs w:val="22"/>
              </w:rPr>
            </w:pPr>
            <w:r>
              <w:rPr>
                <w:snapToGrid/>
                <w:color w:val="000000"/>
                <w:szCs w:val="22"/>
              </w:rPr>
              <w:t>C-ARM</w:t>
            </w:r>
          </w:p>
        </w:tc>
        <w:tc>
          <w:tcPr>
            <w:tcW w:w="4936" w:type="dxa"/>
            <w:tcBorders>
              <w:top w:val="nil"/>
              <w:left w:val="nil"/>
              <w:bottom w:val="single" w:sz="4" w:space="0" w:color="auto"/>
              <w:right w:val="single" w:sz="4" w:space="0" w:color="auto"/>
            </w:tcBorders>
            <w:shd w:val="clear" w:color="auto" w:fill="auto"/>
            <w:noWrap/>
            <w:vAlign w:val="bottom"/>
          </w:tcPr>
          <w:p w14:paraId="60534BC2" w14:textId="1EFE2608" w:rsidR="00275AF3" w:rsidRPr="00E23840" w:rsidRDefault="00275AF3" w:rsidP="002673B7">
            <w:pPr>
              <w:widowControl/>
              <w:spacing w:line="240" w:lineRule="auto"/>
              <w:rPr>
                <w:snapToGrid/>
                <w:color w:val="000000"/>
                <w:szCs w:val="22"/>
              </w:rPr>
            </w:pPr>
            <w:r>
              <w:rPr>
                <w:snapToGrid/>
                <w:color w:val="000000"/>
                <w:szCs w:val="22"/>
              </w:rPr>
              <w:t>Centralisatie Allocatie, Reconciliatie en Meetdata</w:t>
            </w:r>
          </w:p>
        </w:tc>
      </w:tr>
      <w:tr w:rsidR="007A0F19" w:rsidRPr="00E23840" w14:paraId="57741FD3" w14:textId="77777777" w:rsidTr="00275AF3">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tcPr>
          <w:p w14:paraId="289F7AC2" w14:textId="77777777" w:rsidR="007A0F19" w:rsidRPr="00E23840" w:rsidRDefault="007A0F19" w:rsidP="002673B7">
            <w:pPr>
              <w:widowControl/>
              <w:spacing w:line="240" w:lineRule="auto"/>
              <w:rPr>
                <w:snapToGrid/>
                <w:color w:val="000000"/>
                <w:szCs w:val="22"/>
              </w:rPr>
            </w:pPr>
            <w:r w:rsidRPr="00E23840">
              <w:rPr>
                <w:snapToGrid/>
                <w:color w:val="000000"/>
                <w:szCs w:val="22"/>
              </w:rPr>
              <w:t>CMF</w:t>
            </w:r>
          </w:p>
        </w:tc>
        <w:tc>
          <w:tcPr>
            <w:tcW w:w="4936" w:type="dxa"/>
            <w:tcBorders>
              <w:top w:val="nil"/>
              <w:left w:val="nil"/>
              <w:bottom w:val="single" w:sz="4" w:space="0" w:color="auto"/>
              <w:right w:val="single" w:sz="4" w:space="0" w:color="auto"/>
            </w:tcBorders>
            <w:shd w:val="clear" w:color="auto" w:fill="auto"/>
            <w:noWrap/>
            <w:vAlign w:val="bottom"/>
          </w:tcPr>
          <w:p w14:paraId="0935290A" w14:textId="77777777" w:rsidR="007A0F19" w:rsidRPr="00E23840" w:rsidRDefault="007A0F19" w:rsidP="002673B7">
            <w:pPr>
              <w:widowControl/>
              <w:spacing w:line="240" w:lineRule="auto"/>
              <w:rPr>
                <w:snapToGrid/>
                <w:color w:val="000000"/>
                <w:szCs w:val="22"/>
              </w:rPr>
            </w:pPr>
            <w:r w:rsidRPr="00E23840">
              <w:rPr>
                <w:snapToGrid/>
                <w:color w:val="000000"/>
                <w:szCs w:val="22"/>
              </w:rPr>
              <w:t>Centrale Markt Facilitering</w:t>
            </w:r>
          </w:p>
        </w:tc>
      </w:tr>
      <w:tr w:rsidR="007A0F19" w:rsidRPr="00E23840" w14:paraId="410FD908" w14:textId="77777777" w:rsidTr="00275AF3">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tcPr>
          <w:p w14:paraId="1CF5CE87" w14:textId="77777777" w:rsidR="007A0F19" w:rsidRPr="00E23840" w:rsidRDefault="007A0F19" w:rsidP="002673B7">
            <w:pPr>
              <w:widowControl/>
              <w:spacing w:line="240" w:lineRule="auto"/>
              <w:rPr>
                <w:snapToGrid/>
                <w:color w:val="000000"/>
                <w:szCs w:val="22"/>
              </w:rPr>
            </w:pPr>
            <w:r w:rsidRPr="00E23840">
              <w:rPr>
                <w:snapToGrid/>
                <w:color w:val="000000"/>
                <w:szCs w:val="22"/>
              </w:rPr>
              <w:t>CTS</w:t>
            </w:r>
          </w:p>
        </w:tc>
        <w:tc>
          <w:tcPr>
            <w:tcW w:w="4936" w:type="dxa"/>
            <w:tcBorders>
              <w:top w:val="nil"/>
              <w:left w:val="nil"/>
              <w:bottom w:val="single" w:sz="4" w:space="0" w:color="auto"/>
              <w:right w:val="single" w:sz="4" w:space="0" w:color="auto"/>
            </w:tcBorders>
            <w:shd w:val="clear" w:color="auto" w:fill="auto"/>
            <w:noWrap/>
            <w:vAlign w:val="bottom"/>
          </w:tcPr>
          <w:p w14:paraId="1D00C199" w14:textId="77777777" w:rsidR="007A0F19" w:rsidRPr="00E23840" w:rsidRDefault="007A0F19" w:rsidP="002673B7">
            <w:pPr>
              <w:widowControl/>
              <w:spacing w:line="240" w:lineRule="auto"/>
              <w:rPr>
                <w:snapToGrid/>
                <w:color w:val="000000"/>
                <w:szCs w:val="22"/>
              </w:rPr>
            </w:pPr>
            <w:r w:rsidRPr="00E23840">
              <w:rPr>
                <w:snapToGrid/>
                <w:color w:val="000000"/>
                <w:szCs w:val="22"/>
              </w:rPr>
              <w:t xml:space="preserve">Centrale </w:t>
            </w:r>
            <w:proofErr w:type="spellStart"/>
            <w:r w:rsidRPr="00E23840">
              <w:rPr>
                <w:snapToGrid/>
                <w:color w:val="000000"/>
                <w:szCs w:val="22"/>
              </w:rPr>
              <w:t>Toegangs</w:t>
            </w:r>
            <w:proofErr w:type="spellEnd"/>
            <w:r w:rsidRPr="00E23840">
              <w:rPr>
                <w:snapToGrid/>
                <w:color w:val="000000"/>
                <w:szCs w:val="22"/>
              </w:rPr>
              <w:t xml:space="preserve"> Server</w:t>
            </w:r>
          </w:p>
        </w:tc>
      </w:tr>
      <w:tr w:rsidR="007A0F19" w:rsidRPr="00E23840" w14:paraId="65A572E3" w14:textId="77777777" w:rsidTr="00275AF3">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tcPr>
          <w:p w14:paraId="1805E891" w14:textId="77777777" w:rsidR="007A0F19" w:rsidRPr="00E23840" w:rsidRDefault="007A0F19" w:rsidP="002673B7">
            <w:pPr>
              <w:widowControl/>
              <w:spacing w:line="240" w:lineRule="auto"/>
              <w:rPr>
                <w:snapToGrid/>
                <w:color w:val="000000"/>
                <w:szCs w:val="22"/>
              </w:rPr>
            </w:pPr>
            <w:r w:rsidRPr="00E23840">
              <w:rPr>
                <w:snapToGrid/>
                <w:color w:val="000000"/>
                <w:szCs w:val="22"/>
              </w:rPr>
              <w:t>EDSN</w:t>
            </w:r>
          </w:p>
        </w:tc>
        <w:tc>
          <w:tcPr>
            <w:tcW w:w="4936" w:type="dxa"/>
            <w:tcBorders>
              <w:top w:val="nil"/>
              <w:left w:val="nil"/>
              <w:bottom w:val="single" w:sz="4" w:space="0" w:color="auto"/>
              <w:right w:val="single" w:sz="4" w:space="0" w:color="auto"/>
            </w:tcBorders>
            <w:shd w:val="clear" w:color="auto" w:fill="auto"/>
            <w:noWrap/>
            <w:vAlign w:val="bottom"/>
          </w:tcPr>
          <w:p w14:paraId="35B7C24A" w14:textId="77777777" w:rsidR="007A0F19" w:rsidRPr="00E23840" w:rsidRDefault="007A0F19" w:rsidP="002673B7">
            <w:pPr>
              <w:widowControl/>
              <w:spacing w:line="240" w:lineRule="auto"/>
              <w:rPr>
                <w:snapToGrid/>
                <w:color w:val="000000"/>
                <w:szCs w:val="22"/>
              </w:rPr>
            </w:pPr>
            <w:r w:rsidRPr="00E23840">
              <w:rPr>
                <w:snapToGrid/>
                <w:color w:val="000000"/>
                <w:szCs w:val="22"/>
              </w:rPr>
              <w:t>Energie Data Services Nederland B.V.</w:t>
            </w:r>
          </w:p>
        </w:tc>
      </w:tr>
      <w:tr w:rsidR="00F02EBC" w:rsidRPr="00E23840" w14:paraId="33E9FF0A" w14:textId="77777777" w:rsidTr="00275AF3">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tcPr>
          <w:p w14:paraId="086C9208" w14:textId="77777777" w:rsidR="00F02EBC" w:rsidRPr="00E23840" w:rsidRDefault="00F02EBC" w:rsidP="00F02EBC">
            <w:pPr>
              <w:widowControl/>
              <w:spacing w:line="240" w:lineRule="auto"/>
              <w:rPr>
                <w:snapToGrid/>
                <w:color w:val="000000"/>
                <w:szCs w:val="22"/>
              </w:rPr>
            </w:pPr>
            <w:r w:rsidRPr="00E23840">
              <w:rPr>
                <w:snapToGrid/>
                <w:color w:val="000000"/>
                <w:szCs w:val="22"/>
              </w:rPr>
              <w:t>GTA</w:t>
            </w:r>
          </w:p>
        </w:tc>
        <w:tc>
          <w:tcPr>
            <w:tcW w:w="4936" w:type="dxa"/>
            <w:tcBorders>
              <w:top w:val="nil"/>
              <w:left w:val="nil"/>
              <w:bottom w:val="single" w:sz="4" w:space="0" w:color="auto"/>
              <w:right w:val="single" w:sz="4" w:space="0" w:color="auto"/>
            </w:tcBorders>
            <w:shd w:val="clear" w:color="auto" w:fill="auto"/>
            <w:noWrap/>
            <w:vAlign w:val="bottom"/>
          </w:tcPr>
          <w:p w14:paraId="482AFAF2" w14:textId="77777777" w:rsidR="00F02EBC" w:rsidRPr="00E23840" w:rsidRDefault="00F02EBC" w:rsidP="00F02EBC">
            <w:pPr>
              <w:widowControl/>
              <w:spacing w:line="240" w:lineRule="auto"/>
              <w:rPr>
                <w:snapToGrid/>
                <w:color w:val="000000"/>
                <w:szCs w:val="22"/>
              </w:rPr>
            </w:pPr>
            <w:r w:rsidRPr="00E23840">
              <w:rPr>
                <w:snapToGrid/>
                <w:color w:val="000000"/>
                <w:szCs w:val="22"/>
              </w:rPr>
              <w:t>Generieke Testafspraken</w:t>
            </w:r>
          </w:p>
        </w:tc>
      </w:tr>
      <w:tr w:rsidR="00303A76" w:rsidRPr="00E23840" w14:paraId="4F4F54B9" w14:textId="77777777" w:rsidTr="00275AF3">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tcPr>
          <w:p w14:paraId="0A5CA2E3" w14:textId="373DF45D" w:rsidR="00303A76" w:rsidRPr="00E23840" w:rsidRDefault="004052F9" w:rsidP="00F02EBC">
            <w:pPr>
              <w:widowControl/>
              <w:spacing w:line="240" w:lineRule="auto"/>
              <w:rPr>
                <w:snapToGrid/>
                <w:color w:val="000000"/>
                <w:szCs w:val="22"/>
              </w:rPr>
            </w:pPr>
            <w:proofErr w:type="spellStart"/>
            <w:r>
              <w:rPr>
                <w:snapToGrid/>
                <w:color w:val="000000"/>
                <w:szCs w:val="22"/>
              </w:rPr>
              <w:t>GTrA</w:t>
            </w:r>
            <w:proofErr w:type="spellEnd"/>
          </w:p>
        </w:tc>
        <w:tc>
          <w:tcPr>
            <w:tcW w:w="4936" w:type="dxa"/>
            <w:tcBorders>
              <w:top w:val="nil"/>
              <w:left w:val="nil"/>
              <w:bottom w:val="single" w:sz="4" w:space="0" w:color="auto"/>
              <w:right w:val="single" w:sz="4" w:space="0" w:color="auto"/>
            </w:tcBorders>
            <w:shd w:val="clear" w:color="auto" w:fill="auto"/>
            <w:noWrap/>
            <w:vAlign w:val="bottom"/>
          </w:tcPr>
          <w:p w14:paraId="1EE1964A" w14:textId="65C81FA9" w:rsidR="00303A76" w:rsidRPr="00E23840" w:rsidRDefault="00303A76" w:rsidP="00F02EBC">
            <w:pPr>
              <w:widowControl/>
              <w:spacing w:line="240" w:lineRule="auto"/>
              <w:rPr>
                <w:snapToGrid/>
                <w:color w:val="000000"/>
                <w:szCs w:val="22"/>
              </w:rPr>
            </w:pPr>
            <w:r>
              <w:rPr>
                <w:snapToGrid/>
                <w:color w:val="000000"/>
                <w:szCs w:val="22"/>
              </w:rPr>
              <w:t>Generieke Transitie Afspraken</w:t>
            </w:r>
          </w:p>
        </w:tc>
      </w:tr>
      <w:tr w:rsidR="006D1A64" w:rsidRPr="00E23840" w14:paraId="75FF0DAE" w14:textId="77777777" w:rsidTr="00275AF3">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tcPr>
          <w:p w14:paraId="3D5B4F31" w14:textId="3893E829" w:rsidR="006D1A64" w:rsidRDefault="006D1A64" w:rsidP="00F02EBC">
            <w:pPr>
              <w:widowControl/>
              <w:spacing w:line="240" w:lineRule="auto"/>
              <w:rPr>
                <w:snapToGrid/>
                <w:color w:val="000000"/>
                <w:szCs w:val="22"/>
              </w:rPr>
            </w:pPr>
            <w:r>
              <w:rPr>
                <w:snapToGrid/>
                <w:color w:val="000000"/>
                <w:szCs w:val="22"/>
              </w:rPr>
              <w:t>LNB</w:t>
            </w:r>
          </w:p>
        </w:tc>
        <w:tc>
          <w:tcPr>
            <w:tcW w:w="4936" w:type="dxa"/>
            <w:tcBorders>
              <w:top w:val="nil"/>
              <w:left w:val="nil"/>
              <w:bottom w:val="single" w:sz="4" w:space="0" w:color="auto"/>
              <w:right w:val="single" w:sz="4" w:space="0" w:color="auto"/>
            </w:tcBorders>
            <w:shd w:val="clear" w:color="auto" w:fill="auto"/>
            <w:noWrap/>
            <w:vAlign w:val="bottom"/>
          </w:tcPr>
          <w:p w14:paraId="72F9D8CC" w14:textId="783E442B" w:rsidR="006D1A64" w:rsidRDefault="006D1A64" w:rsidP="00F02EBC">
            <w:pPr>
              <w:widowControl/>
              <w:spacing w:line="240" w:lineRule="auto"/>
              <w:rPr>
                <w:snapToGrid/>
                <w:color w:val="000000"/>
                <w:szCs w:val="22"/>
              </w:rPr>
            </w:pPr>
            <w:r>
              <w:rPr>
                <w:snapToGrid/>
                <w:color w:val="000000"/>
                <w:szCs w:val="22"/>
              </w:rPr>
              <w:t>Landelijk Netbeheerder</w:t>
            </w:r>
          </w:p>
        </w:tc>
      </w:tr>
      <w:tr w:rsidR="00713F84" w:rsidRPr="00E23840" w14:paraId="4DE48241" w14:textId="77777777" w:rsidTr="00275AF3">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tcPr>
          <w:p w14:paraId="1F8B939B" w14:textId="27AB1A9B" w:rsidR="00713F84" w:rsidRPr="00E23840" w:rsidRDefault="00713F84" w:rsidP="00F02EBC">
            <w:pPr>
              <w:widowControl/>
              <w:spacing w:line="240" w:lineRule="auto"/>
              <w:rPr>
                <w:snapToGrid/>
                <w:color w:val="000000"/>
                <w:szCs w:val="22"/>
              </w:rPr>
            </w:pPr>
            <w:r>
              <w:rPr>
                <w:snapToGrid/>
                <w:color w:val="000000"/>
                <w:szCs w:val="22"/>
              </w:rPr>
              <w:t>LV</w:t>
            </w:r>
          </w:p>
        </w:tc>
        <w:tc>
          <w:tcPr>
            <w:tcW w:w="4936" w:type="dxa"/>
            <w:tcBorders>
              <w:top w:val="nil"/>
              <w:left w:val="nil"/>
              <w:bottom w:val="single" w:sz="4" w:space="0" w:color="auto"/>
              <w:right w:val="single" w:sz="4" w:space="0" w:color="auto"/>
            </w:tcBorders>
            <w:shd w:val="clear" w:color="auto" w:fill="auto"/>
            <w:noWrap/>
            <w:vAlign w:val="bottom"/>
          </w:tcPr>
          <w:p w14:paraId="48AA7202" w14:textId="03E892FA" w:rsidR="00713F84" w:rsidRPr="00E23840" w:rsidRDefault="00713F84" w:rsidP="00F02EBC">
            <w:pPr>
              <w:widowControl/>
              <w:spacing w:line="240" w:lineRule="auto"/>
              <w:rPr>
                <w:snapToGrid/>
                <w:color w:val="000000"/>
                <w:szCs w:val="22"/>
              </w:rPr>
            </w:pPr>
            <w:r>
              <w:rPr>
                <w:snapToGrid/>
                <w:color w:val="000000"/>
                <w:szCs w:val="22"/>
              </w:rPr>
              <w:t>Leverancier</w:t>
            </w:r>
          </w:p>
        </w:tc>
      </w:tr>
      <w:tr w:rsidR="00713F84" w:rsidRPr="00E23840" w14:paraId="2401433D" w14:textId="77777777" w:rsidTr="00275AF3">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tcPr>
          <w:p w14:paraId="18F97D38" w14:textId="62C31A3E" w:rsidR="00713F84" w:rsidRPr="00E23840" w:rsidRDefault="00713F84" w:rsidP="00F02EBC">
            <w:pPr>
              <w:widowControl/>
              <w:spacing w:line="240" w:lineRule="auto"/>
              <w:rPr>
                <w:snapToGrid/>
                <w:color w:val="000000"/>
                <w:szCs w:val="22"/>
              </w:rPr>
            </w:pPr>
            <w:r>
              <w:rPr>
                <w:snapToGrid/>
                <w:color w:val="000000"/>
                <w:szCs w:val="22"/>
              </w:rPr>
              <w:t>MV</w:t>
            </w:r>
          </w:p>
        </w:tc>
        <w:tc>
          <w:tcPr>
            <w:tcW w:w="4936" w:type="dxa"/>
            <w:tcBorders>
              <w:top w:val="nil"/>
              <w:left w:val="nil"/>
              <w:bottom w:val="single" w:sz="4" w:space="0" w:color="auto"/>
              <w:right w:val="single" w:sz="4" w:space="0" w:color="auto"/>
            </w:tcBorders>
            <w:shd w:val="clear" w:color="auto" w:fill="auto"/>
            <w:noWrap/>
            <w:vAlign w:val="bottom"/>
          </w:tcPr>
          <w:p w14:paraId="364584B7" w14:textId="41B06E68" w:rsidR="00713F84" w:rsidRPr="00E23840" w:rsidRDefault="00713F84" w:rsidP="00F02EBC">
            <w:pPr>
              <w:widowControl/>
              <w:spacing w:line="240" w:lineRule="auto"/>
              <w:rPr>
                <w:snapToGrid/>
                <w:color w:val="000000"/>
                <w:szCs w:val="22"/>
              </w:rPr>
            </w:pPr>
            <w:r>
              <w:rPr>
                <w:snapToGrid/>
                <w:color w:val="000000"/>
                <w:szCs w:val="22"/>
              </w:rPr>
              <w:t>Meetverantwoordelijke</w:t>
            </w:r>
          </w:p>
        </w:tc>
      </w:tr>
      <w:tr w:rsidR="00F02EBC" w:rsidRPr="00E23840" w14:paraId="4046619A" w14:textId="77777777" w:rsidTr="00275AF3">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tcPr>
          <w:p w14:paraId="5A93518A" w14:textId="77777777" w:rsidR="00F02EBC" w:rsidRPr="00E23840" w:rsidRDefault="00F02EBC" w:rsidP="00F02EBC">
            <w:pPr>
              <w:widowControl/>
              <w:spacing w:line="240" w:lineRule="auto"/>
              <w:rPr>
                <w:snapToGrid/>
                <w:color w:val="000000"/>
                <w:szCs w:val="22"/>
              </w:rPr>
            </w:pPr>
            <w:r w:rsidRPr="00E23840">
              <w:rPr>
                <w:snapToGrid/>
                <w:color w:val="000000"/>
                <w:szCs w:val="22"/>
              </w:rPr>
              <w:t>NEDU</w:t>
            </w:r>
          </w:p>
        </w:tc>
        <w:tc>
          <w:tcPr>
            <w:tcW w:w="4936" w:type="dxa"/>
            <w:tcBorders>
              <w:top w:val="nil"/>
              <w:left w:val="nil"/>
              <w:bottom w:val="single" w:sz="4" w:space="0" w:color="auto"/>
              <w:right w:val="single" w:sz="4" w:space="0" w:color="auto"/>
            </w:tcBorders>
            <w:shd w:val="clear" w:color="auto" w:fill="auto"/>
            <w:noWrap/>
            <w:vAlign w:val="bottom"/>
          </w:tcPr>
          <w:p w14:paraId="60ABF798" w14:textId="77777777" w:rsidR="00F02EBC" w:rsidRPr="00E23840" w:rsidRDefault="00F02EBC" w:rsidP="00F02EBC">
            <w:pPr>
              <w:widowControl/>
              <w:spacing w:line="240" w:lineRule="auto"/>
              <w:rPr>
                <w:snapToGrid/>
                <w:color w:val="000000"/>
                <w:szCs w:val="22"/>
              </w:rPr>
            </w:pPr>
            <w:r w:rsidRPr="00E23840">
              <w:rPr>
                <w:snapToGrid/>
                <w:color w:val="000000"/>
                <w:szCs w:val="22"/>
              </w:rPr>
              <w:t>Nederlandse Energie Data Uitwisseling</w:t>
            </w:r>
          </w:p>
        </w:tc>
      </w:tr>
      <w:tr w:rsidR="00F02EBC" w:rsidRPr="00E23840" w14:paraId="17E4EEE7" w14:textId="77777777" w:rsidTr="00275AF3">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tcPr>
          <w:p w14:paraId="671B338D" w14:textId="77777777" w:rsidR="00F02EBC" w:rsidRPr="00E23840" w:rsidRDefault="00F02EBC" w:rsidP="00F02EBC">
            <w:pPr>
              <w:widowControl/>
              <w:spacing w:line="240" w:lineRule="auto"/>
              <w:rPr>
                <w:snapToGrid/>
                <w:color w:val="000000"/>
                <w:szCs w:val="22"/>
              </w:rPr>
            </w:pPr>
            <w:r w:rsidRPr="00E23840">
              <w:rPr>
                <w:snapToGrid/>
                <w:color w:val="000000"/>
                <w:szCs w:val="22"/>
              </w:rPr>
              <w:t>ODA</w:t>
            </w:r>
          </w:p>
        </w:tc>
        <w:tc>
          <w:tcPr>
            <w:tcW w:w="4936" w:type="dxa"/>
            <w:tcBorders>
              <w:top w:val="nil"/>
              <w:left w:val="nil"/>
              <w:bottom w:val="single" w:sz="4" w:space="0" w:color="auto"/>
              <w:right w:val="single" w:sz="4" w:space="0" w:color="auto"/>
            </w:tcBorders>
            <w:shd w:val="clear" w:color="auto" w:fill="auto"/>
            <w:noWrap/>
            <w:vAlign w:val="bottom"/>
          </w:tcPr>
          <w:p w14:paraId="19958390" w14:textId="77777777" w:rsidR="00F02EBC" w:rsidRPr="00E23840" w:rsidRDefault="00F02EBC" w:rsidP="00F02EBC">
            <w:pPr>
              <w:widowControl/>
              <w:spacing w:line="240" w:lineRule="auto"/>
              <w:rPr>
                <w:snapToGrid/>
                <w:color w:val="000000"/>
                <w:szCs w:val="22"/>
              </w:rPr>
            </w:pPr>
            <w:r w:rsidRPr="00E23840">
              <w:rPr>
                <w:snapToGrid/>
                <w:color w:val="000000"/>
                <w:szCs w:val="22"/>
              </w:rPr>
              <w:t>Overige Diensten Aanbieders</w:t>
            </w:r>
          </w:p>
        </w:tc>
      </w:tr>
      <w:tr w:rsidR="00F02EBC" w:rsidRPr="00E23840" w14:paraId="7948C123" w14:textId="77777777" w:rsidTr="00275AF3">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tcPr>
          <w:p w14:paraId="44ADC140" w14:textId="77777777" w:rsidR="00F02EBC" w:rsidRPr="00E23840" w:rsidRDefault="00F02EBC" w:rsidP="00F02EBC">
            <w:pPr>
              <w:widowControl/>
              <w:spacing w:line="240" w:lineRule="auto"/>
              <w:rPr>
                <w:snapToGrid/>
                <w:color w:val="000000"/>
                <w:szCs w:val="22"/>
              </w:rPr>
            </w:pPr>
            <w:r w:rsidRPr="00E23840">
              <w:rPr>
                <w:snapToGrid/>
                <w:color w:val="000000"/>
                <w:szCs w:val="22"/>
              </w:rPr>
              <w:t>P4</w:t>
            </w:r>
          </w:p>
        </w:tc>
        <w:tc>
          <w:tcPr>
            <w:tcW w:w="4936" w:type="dxa"/>
            <w:tcBorders>
              <w:top w:val="nil"/>
              <w:left w:val="nil"/>
              <w:bottom w:val="single" w:sz="4" w:space="0" w:color="auto"/>
              <w:right w:val="single" w:sz="4" w:space="0" w:color="auto"/>
            </w:tcBorders>
            <w:shd w:val="clear" w:color="auto" w:fill="auto"/>
            <w:noWrap/>
            <w:vAlign w:val="bottom"/>
          </w:tcPr>
          <w:p w14:paraId="58DB89F7" w14:textId="77777777" w:rsidR="00F02EBC" w:rsidRPr="00E23840" w:rsidRDefault="00F02EBC" w:rsidP="00F02EBC">
            <w:pPr>
              <w:widowControl/>
              <w:spacing w:line="240" w:lineRule="auto"/>
              <w:rPr>
                <w:snapToGrid/>
                <w:color w:val="000000"/>
                <w:szCs w:val="22"/>
              </w:rPr>
            </w:pPr>
            <w:r w:rsidRPr="00E23840">
              <w:rPr>
                <w:snapToGrid/>
                <w:color w:val="000000"/>
                <w:szCs w:val="22"/>
              </w:rPr>
              <w:t xml:space="preserve">Portal </w:t>
            </w:r>
            <w:r>
              <w:rPr>
                <w:snapToGrid/>
                <w:color w:val="000000"/>
                <w:szCs w:val="22"/>
              </w:rPr>
              <w:t>P</w:t>
            </w:r>
            <w:r w:rsidRPr="00E23840">
              <w:rPr>
                <w:snapToGrid/>
                <w:color w:val="000000"/>
                <w:szCs w:val="22"/>
              </w:rPr>
              <w:t>4</w:t>
            </w:r>
          </w:p>
        </w:tc>
      </w:tr>
      <w:tr w:rsidR="00F02EBC" w:rsidRPr="00E23840" w14:paraId="0B960B00" w14:textId="77777777" w:rsidTr="00275AF3">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tcPr>
          <w:p w14:paraId="772657F1" w14:textId="77777777" w:rsidR="00F02EBC" w:rsidRPr="00E23840" w:rsidRDefault="00F02EBC" w:rsidP="00F02EBC">
            <w:pPr>
              <w:widowControl/>
              <w:spacing w:line="240" w:lineRule="auto"/>
              <w:rPr>
                <w:snapToGrid/>
                <w:color w:val="000000"/>
                <w:szCs w:val="22"/>
              </w:rPr>
            </w:pPr>
            <w:r w:rsidRPr="00E23840">
              <w:rPr>
                <w:snapToGrid/>
                <w:color w:val="000000"/>
                <w:szCs w:val="22"/>
              </w:rPr>
              <w:t>PID</w:t>
            </w:r>
          </w:p>
        </w:tc>
        <w:tc>
          <w:tcPr>
            <w:tcW w:w="4936" w:type="dxa"/>
            <w:tcBorders>
              <w:top w:val="nil"/>
              <w:left w:val="nil"/>
              <w:bottom w:val="single" w:sz="4" w:space="0" w:color="auto"/>
              <w:right w:val="single" w:sz="4" w:space="0" w:color="auto"/>
            </w:tcBorders>
            <w:shd w:val="clear" w:color="auto" w:fill="auto"/>
            <w:noWrap/>
            <w:vAlign w:val="bottom"/>
          </w:tcPr>
          <w:p w14:paraId="1508BF0D" w14:textId="77777777" w:rsidR="00F02EBC" w:rsidRPr="00E23840" w:rsidRDefault="00F02EBC" w:rsidP="00F02EBC">
            <w:pPr>
              <w:widowControl/>
              <w:spacing w:line="240" w:lineRule="auto"/>
              <w:rPr>
                <w:snapToGrid/>
                <w:color w:val="000000"/>
                <w:szCs w:val="22"/>
              </w:rPr>
            </w:pPr>
            <w:r w:rsidRPr="00E23840">
              <w:rPr>
                <w:snapToGrid/>
                <w:color w:val="000000"/>
                <w:szCs w:val="22"/>
              </w:rPr>
              <w:t>Project Initiatie Document</w:t>
            </w:r>
          </w:p>
        </w:tc>
      </w:tr>
      <w:tr w:rsidR="00713F84" w:rsidRPr="00E23840" w14:paraId="35969357" w14:textId="77777777" w:rsidTr="00275AF3">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tcPr>
          <w:p w14:paraId="7624EBC9" w14:textId="34AD436C" w:rsidR="00713F84" w:rsidRDefault="00713F84" w:rsidP="00F02EBC">
            <w:pPr>
              <w:widowControl/>
              <w:spacing w:line="240" w:lineRule="auto"/>
              <w:rPr>
                <w:snapToGrid/>
                <w:color w:val="000000"/>
                <w:szCs w:val="22"/>
              </w:rPr>
            </w:pPr>
            <w:r>
              <w:rPr>
                <w:snapToGrid/>
                <w:color w:val="000000"/>
                <w:szCs w:val="22"/>
              </w:rPr>
              <w:t>PV</w:t>
            </w:r>
          </w:p>
        </w:tc>
        <w:tc>
          <w:tcPr>
            <w:tcW w:w="4936" w:type="dxa"/>
            <w:tcBorders>
              <w:top w:val="nil"/>
              <w:left w:val="nil"/>
              <w:bottom w:val="single" w:sz="4" w:space="0" w:color="auto"/>
              <w:right w:val="single" w:sz="4" w:space="0" w:color="auto"/>
            </w:tcBorders>
            <w:shd w:val="clear" w:color="auto" w:fill="auto"/>
            <w:noWrap/>
            <w:vAlign w:val="bottom"/>
          </w:tcPr>
          <w:p w14:paraId="017661E7" w14:textId="78E6DD08" w:rsidR="00713F84" w:rsidRDefault="00713F84" w:rsidP="00F02EBC">
            <w:pPr>
              <w:widowControl/>
              <w:spacing w:line="240" w:lineRule="auto"/>
              <w:rPr>
                <w:snapToGrid/>
                <w:color w:val="000000"/>
                <w:szCs w:val="22"/>
              </w:rPr>
            </w:pPr>
            <w:r>
              <w:rPr>
                <w:snapToGrid/>
                <w:color w:val="000000"/>
                <w:szCs w:val="22"/>
              </w:rPr>
              <w:t>Programma Verantwoordelijke</w:t>
            </w:r>
          </w:p>
        </w:tc>
      </w:tr>
      <w:tr w:rsidR="006D1A64" w:rsidRPr="00E23840" w14:paraId="1F00F90F" w14:textId="77777777" w:rsidTr="00275AF3">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tcPr>
          <w:p w14:paraId="6A560492" w14:textId="11940046" w:rsidR="006D1A64" w:rsidRDefault="006D1A64" w:rsidP="00F02EBC">
            <w:pPr>
              <w:widowControl/>
              <w:spacing w:line="240" w:lineRule="auto"/>
              <w:rPr>
                <w:snapToGrid/>
                <w:color w:val="000000"/>
                <w:szCs w:val="22"/>
              </w:rPr>
            </w:pPr>
            <w:r>
              <w:rPr>
                <w:snapToGrid/>
                <w:color w:val="000000"/>
                <w:szCs w:val="22"/>
              </w:rPr>
              <w:t>RNB</w:t>
            </w:r>
          </w:p>
        </w:tc>
        <w:tc>
          <w:tcPr>
            <w:tcW w:w="4936" w:type="dxa"/>
            <w:tcBorders>
              <w:top w:val="nil"/>
              <w:left w:val="nil"/>
              <w:bottom w:val="single" w:sz="4" w:space="0" w:color="auto"/>
              <w:right w:val="single" w:sz="4" w:space="0" w:color="auto"/>
            </w:tcBorders>
            <w:shd w:val="clear" w:color="auto" w:fill="auto"/>
            <w:noWrap/>
            <w:vAlign w:val="bottom"/>
          </w:tcPr>
          <w:p w14:paraId="00FA57A5" w14:textId="66242672" w:rsidR="006D1A64" w:rsidRDefault="006D1A64" w:rsidP="00F02EBC">
            <w:pPr>
              <w:widowControl/>
              <w:spacing w:line="240" w:lineRule="auto"/>
              <w:rPr>
                <w:snapToGrid/>
                <w:color w:val="000000"/>
                <w:szCs w:val="22"/>
              </w:rPr>
            </w:pPr>
            <w:r>
              <w:rPr>
                <w:snapToGrid/>
                <w:color w:val="000000"/>
                <w:szCs w:val="22"/>
              </w:rPr>
              <w:t>Regionale Netbeheerder</w:t>
            </w:r>
          </w:p>
        </w:tc>
      </w:tr>
    </w:tbl>
    <w:p w14:paraId="1A798731" w14:textId="77777777" w:rsidR="00EA6855" w:rsidRDefault="00EA6855">
      <w:pPr>
        <w:widowControl/>
        <w:spacing w:line="240" w:lineRule="auto"/>
        <w:rPr>
          <w:b/>
          <w:bCs/>
          <w:noProof/>
          <w:color w:val="000000" w:themeColor="text1"/>
          <w:sz w:val="40"/>
        </w:rPr>
      </w:pPr>
      <w:bookmarkStart w:id="9" w:name="_Toc256000005"/>
      <w:bookmarkStart w:id="10" w:name="_Toc391900163"/>
    </w:p>
    <w:p w14:paraId="434432F9" w14:textId="77777777" w:rsidR="00EA6855" w:rsidRDefault="00EA6855">
      <w:pPr>
        <w:widowControl/>
        <w:spacing w:line="240" w:lineRule="auto"/>
        <w:rPr>
          <w:b/>
          <w:bCs/>
          <w:noProof/>
          <w:color w:val="000000" w:themeColor="text1"/>
          <w:sz w:val="40"/>
        </w:rPr>
      </w:pPr>
      <w:r>
        <w:rPr>
          <w:b/>
          <w:bCs/>
          <w:noProof/>
          <w:color w:val="000000" w:themeColor="text1"/>
          <w:sz w:val="40"/>
        </w:rPr>
        <w:br w:type="page"/>
      </w:r>
    </w:p>
    <w:p w14:paraId="2A6461EF" w14:textId="13F095C9" w:rsidR="007A0F19" w:rsidRDefault="00A82E96" w:rsidP="007A0F19">
      <w:pPr>
        <w:pStyle w:val="wwostylekop1"/>
        <w:ind w:left="992" w:hanging="992"/>
      </w:pPr>
      <w:bookmarkStart w:id="11" w:name="_Toc34301147"/>
      <w:r>
        <w:lastRenderedPageBreak/>
        <w:t>Inleiding</w:t>
      </w:r>
      <w:bookmarkEnd w:id="11"/>
    </w:p>
    <w:p w14:paraId="0FAEF4FF" w14:textId="45F99E39" w:rsidR="00A82E96" w:rsidRDefault="00A82E96" w:rsidP="00A82E96"/>
    <w:p w14:paraId="405BBD7D" w14:textId="1347D149" w:rsidR="003B6BAA" w:rsidRPr="003B6BAA" w:rsidRDefault="003B6BAA" w:rsidP="003B6BAA">
      <w:pPr>
        <w:widowControl/>
        <w:spacing w:line="240" w:lineRule="auto"/>
      </w:pPr>
      <w:r w:rsidRPr="003B6BAA">
        <w:t>Het document Generieke T</w:t>
      </w:r>
      <w:r w:rsidR="00D82053">
        <w:t>r</w:t>
      </w:r>
      <w:r w:rsidRPr="003B6BAA">
        <w:t xml:space="preserve">ansitie Afspraken beschrijft alle aspecten van transities. In deze generieke aanpak wordt verwezen naar een aantal deelproducten. </w:t>
      </w:r>
    </w:p>
    <w:p w14:paraId="5284CA42" w14:textId="77777777" w:rsidR="003B6BAA" w:rsidRDefault="003B6BAA" w:rsidP="003B6BAA">
      <w:pPr>
        <w:widowControl/>
        <w:spacing w:line="240" w:lineRule="auto"/>
      </w:pPr>
    </w:p>
    <w:p w14:paraId="1A81478B" w14:textId="3412DBBE" w:rsidR="003B6BAA" w:rsidRPr="003B6BAA" w:rsidRDefault="003B6BAA" w:rsidP="003B6BAA">
      <w:pPr>
        <w:widowControl/>
        <w:spacing w:line="240" w:lineRule="auto"/>
      </w:pPr>
      <w:r w:rsidRPr="003B6BAA">
        <w:t xml:space="preserve">Een van deze deelproducten is de procesafspraken. Het doel van de procesafspraken is het vastleggen van, en de sector informeren over de afwijkende en aanvullende sectorafspraken in het kader van de transitie. </w:t>
      </w:r>
    </w:p>
    <w:p w14:paraId="5F28C0D5" w14:textId="77777777" w:rsidR="003B6BAA" w:rsidRDefault="003B6BAA" w:rsidP="003B6BAA">
      <w:pPr>
        <w:widowControl/>
        <w:spacing w:line="240" w:lineRule="auto"/>
      </w:pPr>
    </w:p>
    <w:p w14:paraId="6CA25EE2" w14:textId="0C1D214D" w:rsidR="003B6BAA" w:rsidRPr="003B6BAA" w:rsidRDefault="003B6BAA" w:rsidP="003B6BAA">
      <w:pPr>
        <w:widowControl/>
        <w:spacing w:line="240" w:lineRule="auto"/>
      </w:pPr>
      <w:r w:rsidRPr="003B6BAA">
        <w:t xml:space="preserve">Er zijn generieke procesafspraken welke zijn vastgesteld middels de </w:t>
      </w:r>
      <w:proofErr w:type="spellStart"/>
      <w:r w:rsidR="004052F9">
        <w:t>GTrA</w:t>
      </w:r>
      <w:proofErr w:type="spellEnd"/>
      <w:r w:rsidRPr="003B6BAA">
        <w:t xml:space="preserve"> procesafspraken. Voor de volledigheid zijn deze geldende generieke afspraken ook in dit document opgenomen</w:t>
      </w:r>
      <w:r w:rsidR="00D957F9">
        <w:t>, namelijk</w:t>
      </w:r>
      <w:r w:rsidRPr="003B6BAA">
        <w:t xml:space="preserve"> </w:t>
      </w:r>
      <w:r w:rsidR="00D957F9">
        <w:t>“</w:t>
      </w:r>
      <w:r w:rsidRPr="003B6BAA">
        <w:t>G</w:t>
      </w:r>
      <w:r w:rsidR="00F70AFB">
        <w:t xml:space="preserve">enerieke Transitie </w:t>
      </w:r>
      <w:r w:rsidRPr="003B6BAA">
        <w:t>A</w:t>
      </w:r>
      <w:r w:rsidR="00F70AFB">
        <w:t>fspraken</w:t>
      </w:r>
      <w:r w:rsidRPr="003B6BAA">
        <w:t xml:space="preserve"> Procesafspraken: Begeleiding go-live </w:t>
      </w:r>
      <w:r w:rsidR="00FC6381">
        <w:t>TR2021 Allocatie 2.0 Tranche 1</w:t>
      </w:r>
      <w:r w:rsidR="00D957F9">
        <w:t>”.</w:t>
      </w:r>
    </w:p>
    <w:p w14:paraId="2FE79DE4" w14:textId="77777777" w:rsidR="003B6BAA" w:rsidRDefault="003B6BAA" w:rsidP="003B6BAA">
      <w:pPr>
        <w:widowControl/>
        <w:spacing w:line="240" w:lineRule="auto"/>
      </w:pPr>
    </w:p>
    <w:p w14:paraId="4D94A594" w14:textId="165D160E" w:rsidR="00A82E96" w:rsidRDefault="003B6BAA" w:rsidP="003B6BAA">
      <w:pPr>
        <w:widowControl/>
        <w:spacing w:line="240" w:lineRule="auto"/>
      </w:pPr>
      <w:r w:rsidRPr="003B6BAA">
        <w:t xml:space="preserve">Dit document beschrijft daarnaast de specifieke procesafspraken voor de transitie </w:t>
      </w:r>
      <w:r w:rsidR="00FC6381">
        <w:t>TR2021 Allocatie 2.0 Tranche 1</w:t>
      </w:r>
      <w:r w:rsidRPr="003B6BAA">
        <w:t xml:space="preserve"> welke aanvullend zijn t.o.v. de afspraken die vastliggen in de vastgestelde IC documenten.</w:t>
      </w:r>
    </w:p>
    <w:p w14:paraId="019F3AEE" w14:textId="77777777" w:rsidR="00056BB7" w:rsidRPr="00A82E96" w:rsidRDefault="00056BB7" w:rsidP="00A82E96"/>
    <w:bookmarkEnd w:id="9"/>
    <w:bookmarkEnd w:id="10"/>
    <w:p w14:paraId="4D1D597E" w14:textId="77777777" w:rsidR="007A0F19" w:rsidRDefault="007A0F19" w:rsidP="007A0F19">
      <w:pPr>
        <w:widowControl/>
        <w:spacing w:line="240" w:lineRule="auto"/>
      </w:pPr>
    </w:p>
    <w:p w14:paraId="79FF0C57" w14:textId="77777777" w:rsidR="004D67AD" w:rsidRDefault="004D67AD">
      <w:pPr>
        <w:widowControl/>
        <w:spacing w:line="240" w:lineRule="auto"/>
      </w:pPr>
      <w:r>
        <w:br w:type="page"/>
      </w:r>
    </w:p>
    <w:p w14:paraId="157FCA10" w14:textId="7A6961E4" w:rsidR="001D389B" w:rsidRDefault="004052F9" w:rsidP="001D389B">
      <w:pPr>
        <w:pStyle w:val="Kop1"/>
      </w:pPr>
      <w:bookmarkStart w:id="12" w:name="_Toc31283703"/>
      <w:bookmarkStart w:id="13" w:name="_Toc34301148"/>
      <w:bookmarkEnd w:id="12"/>
      <w:r>
        <w:lastRenderedPageBreak/>
        <w:t>GTrA</w:t>
      </w:r>
      <w:r w:rsidR="001D389B">
        <w:t xml:space="preserve"> Procesafspraken: Go-Live </w:t>
      </w:r>
      <w:bookmarkEnd w:id="13"/>
      <w:r w:rsidR="00FC6381">
        <w:t>TR2021 Allocatie 2.0 Tranche 1</w:t>
      </w:r>
      <w:r w:rsidR="001D389B">
        <w:t xml:space="preserve"> </w:t>
      </w:r>
    </w:p>
    <w:p w14:paraId="3BA404C7" w14:textId="48134461" w:rsidR="003627C0" w:rsidRPr="003627C0" w:rsidRDefault="003627C0" w:rsidP="003627C0">
      <w:r w:rsidRPr="003627C0">
        <w:t>In dit hoofdstuk staan de generieke procesafspraken opgenomen welke zijn vastgesteld middels Generieke T</w:t>
      </w:r>
      <w:r w:rsidR="007555F6">
        <w:t>r</w:t>
      </w:r>
      <w:r w:rsidRPr="003627C0">
        <w:t>ansitie Afspraken en welke ook worden gehandhaaf</w:t>
      </w:r>
      <w:r w:rsidR="00234D7A">
        <w:t>d</w:t>
      </w:r>
      <w:r w:rsidRPr="003627C0">
        <w:t xml:space="preserve"> tijdens deze </w:t>
      </w:r>
      <w:proofErr w:type="spellStart"/>
      <w:r w:rsidR="00FC6381">
        <w:t>Thema</w:t>
      </w:r>
      <w:r w:rsidRPr="003627C0">
        <w:t>Release</w:t>
      </w:r>
      <w:proofErr w:type="spellEnd"/>
      <w:r w:rsidRPr="003627C0">
        <w:t xml:space="preserve">. </w:t>
      </w:r>
    </w:p>
    <w:p w14:paraId="01AAF284" w14:textId="77777777" w:rsidR="003627C0" w:rsidRDefault="003627C0" w:rsidP="003627C0"/>
    <w:p w14:paraId="1E581498" w14:textId="1E1C4144" w:rsidR="003627C0" w:rsidRPr="000179B9" w:rsidRDefault="003627C0" w:rsidP="003627C0">
      <w:r w:rsidRPr="003627C0">
        <w:t xml:space="preserve">1. Alle </w:t>
      </w:r>
      <w:r w:rsidRPr="000179B9">
        <w:t xml:space="preserve">softwarewijzigingen, voorzien in het project </w:t>
      </w:r>
      <w:proofErr w:type="spellStart"/>
      <w:r w:rsidR="00FC6381" w:rsidRPr="000179B9">
        <w:t>ThemaRelease</w:t>
      </w:r>
      <w:proofErr w:type="spellEnd"/>
      <w:r w:rsidRPr="000179B9">
        <w:t xml:space="preserve"> 20</w:t>
      </w:r>
      <w:r w:rsidR="00E260CC" w:rsidRPr="000179B9">
        <w:t>2</w:t>
      </w:r>
      <w:r w:rsidR="00FC6381" w:rsidRPr="000179B9">
        <w:t>1 Allocatie 2.0 Tranche 1</w:t>
      </w:r>
      <w:r w:rsidRPr="000179B9">
        <w:t xml:space="preserve"> NEDU, worden tijden</w:t>
      </w:r>
      <w:r w:rsidR="00F47182" w:rsidRPr="000179B9">
        <w:t xml:space="preserve"> een</w:t>
      </w:r>
      <w:r w:rsidR="00E260CC" w:rsidRPr="000179B9">
        <w:t xml:space="preserve"> Go Live </w:t>
      </w:r>
      <w:proofErr w:type="spellStart"/>
      <w:r w:rsidR="00E260CC" w:rsidRPr="000179B9">
        <w:t>Window</w:t>
      </w:r>
      <w:proofErr w:type="spellEnd"/>
      <w:r w:rsidR="00E260CC" w:rsidRPr="000179B9">
        <w:t xml:space="preserve"> </w:t>
      </w:r>
      <w:r w:rsidR="00126D0C" w:rsidRPr="000179B9">
        <w:t>i</w:t>
      </w:r>
      <w:r w:rsidRPr="000179B9">
        <w:t>n productie genomen</w:t>
      </w:r>
      <w:r w:rsidR="00126D0C" w:rsidRPr="000179B9">
        <w:t>, namelijk</w:t>
      </w:r>
      <w:r w:rsidR="000B4C96" w:rsidRPr="000179B9">
        <w:t xml:space="preserve"> </w:t>
      </w:r>
      <w:r w:rsidR="007C5EEA">
        <w:t>zaterdag</w:t>
      </w:r>
      <w:r w:rsidR="00FE0BBA" w:rsidRPr="00FE0BBA">
        <w:t xml:space="preserve"> 1</w:t>
      </w:r>
      <w:r w:rsidR="007C5EEA">
        <w:t>9</w:t>
      </w:r>
      <w:r w:rsidR="00FE0BBA" w:rsidRPr="00FE0BBA">
        <w:t xml:space="preserve"> maart 2022 om </w:t>
      </w:r>
      <w:r w:rsidR="007C5EEA">
        <w:t>09</w:t>
      </w:r>
      <w:r w:rsidR="00FE0BBA" w:rsidRPr="00FE0BBA">
        <w:t>:00 uur tot 17:00</w:t>
      </w:r>
      <w:r w:rsidR="000B4C96" w:rsidRPr="000179B9">
        <w:t>.</w:t>
      </w:r>
    </w:p>
    <w:p w14:paraId="5953270A" w14:textId="77777777" w:rsidR="003627C0" w:rsidRPr="000179B9" w:rsidRDefault="003627C0" w:rsidP="003627C0"/>
    <w:p w14:paraId="341ADDF1" w14:textId="16266090" w:rsidR="003627C0" w:rsidRPr="000179B9" w:rsidRDefault="003627C0" w:rsidP="003627C0">
      <w:r w:rsidRPr="000179B9">
        <w:t xml:space="preserve">2. Er is geen impact op de indiening en effectuering van de marktprocessen buiten de periode dat de centrale systemen niet beschikbaar zijn. </w:t>
      </w:r>
    </w:p>
    <w:p w14:paraId="32E741DE" w14:textId="77777777" w:rsidR="003627C0" w:rsidRPr="000179B9" w:rsidRDefault="003627C0" w:rsidP="003627C0"/>
    <w:p w14:paraId="05C12E69" w14:textId="6C4AA71F" w:rsidR="003627C0" w:rsidRPr="000179B9" w:rsidRDefault="003627C0" w:rsidP="003627C0">
      <w:r w:rsidRPr="000179B9">
        <w:t>3. O</w:t>
      </w:r>
      <w:r w:rsidR="00C5289A" w:rsidRPr="000179B9">
        <w:t xml:space="preserve">p </w:t>
      </w:r>
      <w:r w:rsidR="0049609E" w:rsidRPr="000179B9">
        <w:t>1</w:t>
      </w:r>
      <w:r w:rsidR="00A109DC">
        <w:t>9</w:t>
      </w:r>
      <w:r w:rsidR="0049609E" w:rsidRPr="000179B9">
        <w:t xml:space="preserve"> maart </w:t>
      </w:r>
      <w:r w:rsidR="00C5289A" w:rsidRPr="000179B9">
        <w:t>202</w:t>
      </w:r>
      <w:r w:rsidR="0049609E" w:rsidRPr="000179B9">
        <w:t>2</w:t>
      </w:r>
      <w:r w:rsidR="00C5289A" w:rsidRPr="000179B9">
        <w:t xml:space="preserve"> om </w:t>
      </w:r>
      <w:r w:rsidR="00A109DC">
        <w:t>09</w:t>
      </w:r>
      <w:r w:rsidR="00C5289A" w:rsidRPr="000179B9">
        <w:t xml:space="preserve">:00 uur zal worden gestart met </w:t>
      </w:r>
      <w:r w:rsidR="005F353A" w:rsidRPr="000179B9">
        <w:t>de implementatie van wijzigingen voor het</w:t>
      </w:r>
      <w:r w:rsidRPr="000179B9">
        <w:t xml:space="preserve"> project </w:t>
      </w:r>
      <w:r w:rsidR="0049609E" w:rsidRPr="000179B9">
        <w:t>TR2021 Allocatie 2.0 Tranche 1</w:t>
      </w:r>
      <w:r w:rsidRPr="000179B9">
        <w:t xml:space="preserve"> NEDU. </w:t>
      </w:r>
    </w:p>
    <w:p w14:paraId="5F1E2D09" w14:textId="77777777" w:rsidR="003627C0" w:rsidRPr="000179B9" w:rsidRDefault="003627C0" w:rsidP="003627C0"/>
    <w:p w14:paraId="23B2A9A2" w14:textId="490C7F83" w:rsidR="003627C0" w:rsidRPr="000179B9" w:rsidRDefault="003627C0" w:rsidP="003627C0">
      <w:r w:rsidRPr="000179B9">
        <w:t>D</w:t>
      </w:r>
      <w:r w:rsidR="00E75907" w:rsidRPr="000179B9">
        <w:t xml:space="preserve">e go-live van de wijzigingen van </w:t>
      </w:r>
      <w:r w:rsidR="0049609E" w:rsidRPr="000179B9">
        <w:t>TR2021 Allocatie 2.0 Tranche 1</w:t>
      </w:r>
      <w:r w:rsidR="00E75907" w:rsidRPr="000179B9">
        <w:t xml:space="preserve"> </w:t>
      </w:r>
      <w:r w:rsidRPr="000179B9">
        <w:t xml:space="preserve">zal plaatsvinden op </w:t>
      </w:r>
      <w:r w:rsidR="0049609E" w:rsidRPr="000179B9">
        <w:t>19 maart 2022</w:t>
      </w:r>
      <w:r w:rsidRPr="000179B9">
        <w:t xml:space="preserve"> om 1</w:t>
      </w:r>
      <w:r w:rsidR="009D5B0A" w:rsidRPr="000179B9">
        <w:t>7</w:t>
      </w:r>
      <w:r w:rsidRPr="000179B9">
        <w:t>:00 uur, nadat voldaan is aan de e</w:t>
      </w:r>
      <w:r w:rsidR="009D26A9" w:rsidRPr="000179B9">
        <w:t>xit</w:t>
      </w:r>
      <w:r w:rsidRPr="000179B9">
        <w:t xml:space="preserve"> criteria. </w:t>
      </w:r>
    </w:p>
    <w:p w14:paraId="02B5D52D" w14:textId="77777777" w:rsidR="003627C0" w:rsidRPr="000179B9" w:rsidRDefault="003627C0" w:rsidP="003627C0"/>
    <w:p w14:paraId="18226CE4" w14:textId="2A97D4B6" w:rsidR="003627C0" w:rsidRPr="000179B9" w:rsidRDefault="003627C0" w:rsidP="003627C0">
      <w:r w:rsidRPr="000179B9">
        <w:t>4. Gedurende het Go-live venster zijn de volgende centrale systemen in beheer bij EDSN niet beschikbaar</w:t>
      </w:r>
      <w:r w:rsidR="009D5B0A" w:rsidRPr="000179B9">
        <w:t xml:space="preserve"> (</w:t>
      </w:r>
      <w:r w:rsidR="00254D43" w:rsidRPr="000179B9">
        <w:t>1</w:t>
      </w:r>
      <w:r w:rsidR="007C5EEA">
        <w:t>9</w:t>
      </w:r>
      <w:r w:rsidR="00C07DA9" w:rsidRPr="000179B9">
        <w:t>-</w:t>
      </w:r>
      <w:r w:rsidR="00254D43" w:rsidRPr="000179B9">
        <w:t>03</w:t>
      </w:r>
      <w:r w:rsidR="00C07DA9" w:rsidRPr="000179B9">
        <w:t>-</w:t>
      </w:r>
      <w:r w:rsidR="00254D43" w:rsidRPr="000179B9">
        <w:t>2022</w:t>
      </w:r>
      <w:r w:rsidR="009D5B0A" w:rsidRPr="000179B9">
        <w:t xml:space="preserve"> </w:t>
      </w:r>
      <w:r w:rsidR="00450631">
        <w:t>van</w:t>
      </w:r>
      <w:r w:rsidR="009D5B0A" w:rsidRPr="000179B9">
        <w:t xml:space="preserve"> </w:t>
      </w:r>
      <w:r w:rsidR="007C5EEA">
        <w:t>09</w:t>
      </w:r>
      <w:r w:rsidR="009D5B0A" w:rsidRPr="000179B9">
        <w:t>:00 t/m 17:00 uur)</w:t>
      </w:r>
      <w:r w:rsidRPr="000179B9">
        <w:t xml:space="preserve">: </w:t>
      </w:r>
    </w:p>
    <w:p w14:paraId="2FAB7D12" w14:textId="12457C28" w:rsidR="00191E16" w:rsidRPr="000179B9" w:rsidRDefault="0049609E" w:rsidP="00191E16">
      <w:pPr>
        <w:widowControl/>
        <w:numPr>
          <w:ilvl w:val="0"/>
          <w:numId w:val="19"/>
        </w:numPr>
        <w:shd w:val="clear" w:color="auto" w:fill="FFFFFF"/>
        <w:spacing w:line="240" w:lineRule="auto"/>
      </w:pPr>
      <w:r w:rsidRPr="000179B9">
        <w:t>C-</w:t>
      </w:r>
      <w:r w:rsidR="00191E16" w:rsidRPr="000179B9">
        <w:t>ARM</w:t>
      </w:r>
    </w:p>
    <w:p w14:paraId="27BE741D" w14:textId="50794F08" w:rsidR="009D5B0A" w:rsidRPr="000179B9" w:rsidRDefault="009D5B0A" w:rsidP="009D5B0A">
      <w:pPr>
        <w:widowControl/>
        <w:shd w:val="clear" w:color="auto" w:fill="FFFFFF"/>
        <w:spacing w:line="240" w:lineRule="auto"/>
      </w:pPr>
    </w:p>
    <w:p w14:paraId="5AE22E51" w14:textId="402BB335" w:rsidR="00777377" w:rsidRPr="000179B9" w:rsidRDefault="00777377" w:rsidP="00777377">
      <w:pPr>
        <w:widowControl/>
        <w:shd w:val="clear" w:color="auto" w:fill="FFFFFF"/>
        <w:spacing w:line="240" w:lineRule="auto"/>
        <w:rPr>
          <w:strike/>
        </w:rPr>
      </w:pPr>
      <w:r w:rsidRPr="000179B9">
        <w:t xml:space="preserve">Voorafgaand aan het go-live venster wordt voor de marktpartijen die overgaan de productie door </w:t>
      </w:r>
      <w:proofErr w:type="spellStart"/>
      <w:r w:rsidRPr="000179B9">
        <w:t>TenneT</w:t>
      </w:r>
      <w:proofErr w:type="spellEnd"/>
      <w:r w:rsidRPr="000179B9">
        <w:t xml:space="preserve"> de configuratie van de MMC</w:t>
      </w:r>
      <w:r w:rsidR="00C065D8">
        <w:t>-H</w:t>
      </w:r>
      <w:r w:rsidRPr="000179B9">
        <w:t>ub ingericht. Tijdens het go-live venster wordt voor alle partijen die livegaan in het NEDU go-live venster het berichtenverkeer opengezet.</w:t>
      </w:r>
    </w:p>
    <w:p w14:paraId="51D75DBA" w14:textId="77777777" w:rsidR="001C1F0F" w:rsidRPr="000179B9" w:rsidRDefault="001C1F0F" w:rsidP="003627C0"/>
    <w:p w14:paraId="42781D46" w14:textId="3EC62071" w:rsidR="003627C0" w:rsidRPr="000179B9" w:rsidRDefault="003627C0" w:rsidP="003627C0">
      <w:r w:rsidRPr="000179B9">
        <w:t xml:space="preserve">5. Gedurende het Go-live venster zijn de volgende centrale systemen in beheer bij EDSN wel beschikbaar: </w:t>
      </w:r>
    </w:p>
    <w:p w14:paraId="5F5CBC86" w14:textId="77777777" w:rsidR="008A6EB2" w:rsidRPr="000179B9" w:rsidRDefault="008A6EB2" w:rsidP="008A6EB2">
      <w:pPr>
        <w:widowControl/>
        <w:numPr>
          <w:ilvl w:val="0"/>
          <w:numId w:val="20"/>
        </w:numPr>
        <w:shd w:val="clear" w:color="auto" w:fill="FFFFFF"/>
        <w:spacing w:line="240" w:lineRule="auto"/>
      </w:pPr>
      <w:r w:rsidRPr="000179B9">
        <w:t>Portal P4</w:t>
      </w:r>
    </w:p>
    <w:p w14:paraId="03B939A0" w14:textId="77777777" w:rsidR="008A6EB2" w:rsidRPr="000179B9" w:rsidRDefault="008A6EB2" w:rsidP="008A6EB2">
      <w:pPr>
        <w:widowControl/>
        <w:numPr>
          <w:ilvl w:val="0"/>
          <w:numId w:val="20"/>
        </w:numPr>
        <w:shd w:val="clear" w:color="auto" w:fill="FFFFFF"/>
        <w:spacing w:line="240" w:lineRule="auto"/>
      </w:pPr>
      <w:r w:rsidRPr="000179B9">
        <w:t xml:space="preserve">CPR </w:t>
      </w:r>
      <w:proofErr w:type="spellStart"/>
      <w:r w:rsidRPr="000179B9">
        <w:t>Webservice</w:t>
      </w:r>
      <w:proofErr w:type="spellEnd"/>
    </w:p>
    <w:p w14:paraId="73E4538A" w14:textId="1FBC6B80" w:rsidR="008A6EB2" w:rsidRPr="000179B9" w:rsidRDefault="008A6EB2" w:rsidP="008A6EB2">
      <w:pPr>
        <w:widowControl/>
        <w:numPr>
          <w:ilvl w:val="0"/>
          <w:numId w:val="20"/>
        </w:numPr>
        <w:shd w:val="clear" w:color="auto" w:fill="FFFFFF"/>
        <w:spacing w:line="240" w:lineRule="auto"/>
      </w:pPr>
      <w:r w:rsidRPr="000179B9">
        <w:t>TMR</w:t>
      </w:r>
    </w:p>
    <w:p w14:paraId="1965B99D" w14:textId="77777777" w:rsidR="008A6EB2" w:rsidRPr="000179B9" w:rsidRDefault="008A6EB2" w:rsidP="008A6EB2">
      <w:pPr>
        <w:widowControl/>
        <w:numPr>
          <w:ilvl w:val="0"/>
          <w:numId w:val="20"/>
        </w:numPr>
        <w:shd w:val="clear" w:color="auto" w:fill="FFFFFF"/>
        <w:spacing w:line="240" w:lineRule="auto"/>
      </w:pPr>
      <w:r w:rsidRPr="000179B9">
        <w:t>CSS</w:t>
      </w:r>
    </w:p>
    <w:p w14:paraId="49FEE1D7" w14:textId="270319AF" w:rsidR="007168B1" w:rsidRPr="00603F96" w:rsidRDefault="008A6EB2" w:rsidP="007168B1">
      <w:pPr>
        <w:widowControl/>
        <w:numPr>
          <w:ilvl w:val="0"/>
          <w:numId w:val="20"/>
        </w:numPr>
        <w:shd w:val="clear" w:color="auto" w:fill="FFFFFF"/>
        <w:spacing w:line="240" w:lineRule="auto"/>
        <w:rPr>
          <w:rFonts w:cs="Calibri"/>
          <w:snapToGrid/>
          <w:szCs w:val="22"/>
        </w:rPr>
      </w:pPr>
      <w:r w:rsidRPr="000179B9">
        <w:t>NEXUS</w:t>
      </w:r>
    </w:p>
    <w:p w14:paraId="27869A2F" w14:textId="77777777" w:rsidR="001C1F0F" w:rsidRPr="000179B9" w:rsidRDefault="001C1F0F" w:rsidP="003627C0"/>
    <w:p w14:paraId="2CF292C8" w14:textId="6EB6FD79" w:rsidR="00790F4D" w:rsidRDefault="003627C0" w:rsidP="000179B9">
      <w:r w:rsidRPr="000179B9">
        <w:t xml:space="preserve">6. </w:t>
      </w:r>
      <w:r w:rsidR="00BA4D10" w:rsidRPr="000179B9">
        <w:t>Geabonneerde</w:t>
      </w:r>
      <w:r w:rsidRPr="000179B9">
        <w:t xml:space="preserve"> marktpartijen</w:t>
      </w:r>
      <w:r w:rsidR="00F46691" w:rsidRPr="000179B9">
        <w:t xml:space="preserve"> </w:t>
      </w:r>
      <w:r w:rsidRPr="000179B9">
        <w:t xml:space="preserve">worden per mail op de hoogte gesteld van </w:t>
      </w:r>
      <w:r w:rsidR="002A0BA8" w:rsidRPr="000179B9">
        <w:t xml:space="preserve">enerzijds </w:t>
      </w:r>
      <w:r w:rsidRPr="000179B9">
        <w:t xml:space="preserve">de start van de update op de centrale systemen en </w:t>
      </w:r>
      <w:r w:rsidR="002A0BA8" w:rsidRPr="000179B9">
        <w:t xml:space="preserve">anderzijds </w:t>
      </w:r>
      <w:r w:rsidRPr="000179B9">
        <w:t xml:space="preserve">het na afronding openstellen van de centrale systemen. </w:t>
      </w:r>
    </w:p>
    <w:p w14:paraId="7D2702FD" w14:textId="7EE5E34A" w:rsidR="0015550B" w:rsidRPr="000179B9" w:rsidRDefault="0015550B" w:rsidP="000179B9">
      <w:r>
        <w:t xml:space="preserve">Daarnaast informeert NEDU haar achterban in geval van </w:t>
      </w:r>
      <w:r w:rsidR="00775061">
        <w:t xml:space="preserve">uitzonderingen gedurende het go-live </w:t>
      </w:r>
      <w:proofErr w:type="spellStart"/>
      <w:r w:rsidR="00775061">
        <w:t>window</w:t>
      </w:r>
      <w:proofErr w:type="spellEnd"/>
      <w:r w:rsidR="00775061">
        <w:t>.</w:t>
      </w:r>
    </w:p>
    <w:p w14:paraId="086E6F35" w14:textId="77777777" w:rsidR="001D0C83" w:rsidRPr="001D0C83" w:rsidRDefault="001D0C83" w:rsidP="001D0C83"/>
    <w:p w14:paraId="173E5DEC" w14:textId="77777777" w:rsidR="002A0BA8" w:rsidRDefault="002A0BA8">
      <w:pPr>
        <w:widowControl/>
        <w:spacing w:line="240" w:lineRule="auto"/>
        <w:rPr>
          <w:b/>
          <w:bCs/>
          <w:noProof/>
          <w:color w:val="000000" w:themeColor="text1"/>
          <w:sz w:val="40"/>
        </w:rPr>
      </w:pPr>
      <w:bookmarkStart w:id="14" w:name="_Toc34301149"/>
      <w:r>
        <w:br w:type="page"/>
      </w:r>
    </w:p>
    <w:p w14:paraId="07B68B7B" w14:textId="4436E996" w:rsidR="007A0F19" w:rsidRDefault="001F20CD" w:rsidP="001F20CD">
      <w:pPr>
        <w:pStyle w:val="Kop1"/>
      </w:pPr>
      <w:r>
        <w:lastRenderedPageBreak/>
        <w:t xml:space="preserve">Procesafspraken: Go-Live </w:t>
      </w:r>
      <w:r w:rsidR="007168B1">
        <w:t>T</w:t>
      </w:r>
      <w:r>
        <w:t>R202</w:t>
      </w:r>
      <w:bookmarkEnd w:id="14"/>
      <w:r w:rsidR="007168B1">
        <w:t>1 Allocatie 2.0 Tranche 1</w:t>
      </w:r>
    </w:p>
    <w:p w14:paraId="48B05EE6" w14:textId="3507310F" w:rsidR="005D2373" w:rsidRPr="005D2373" w:rsidRDefault="005D2373" w:rsidP="005D2373">
      <w:r w:rsidRPr="005D2373">
        <w:t>In dit hoofdstuk staan de speci</w:t>
      </w:r>
      <w:r w:rsidR="00A73993">
        <w:t>fi</w:t>
      </w:r>
      <w:r w:rsidRPr="005D2373">
        <w:t xml:space="preserve">eke procesafspraken die gelden voor de Go Live van de </w:t>
      </w:r>
      <w:r w:rsidR="007168B1">
        <w:t>T</w:t>
      </w:r>
      <w:r w:rsidRPr="005D2373">
        <w:t>R20</w:t>
      </w:r>
      <w:r w:rsidR="00A73993">
        <w:t>2</w:t>
      </w:r>
      <w:r w:rsidR="007168B1">
        <w:t>1 Allocatie 2.0 Tranche 1</w:t>
      </w:r>
      <w:r w:rsidRPr="005D2373">
        <w:t xml:space="preserve"> naast de procesafspraken in de diverse </w:t>
      </w:r>
      <w:proofErr w:type="spellStart"/>
      <w:r w:rsidRPr="005D2373">
        <w:t>IC’s</w:t>
      </w:r>
      <w:proofErr w:type="spellEnd"/>
      <w:r w:rsidR="00A73993">
        <w:t xml:space="preserve"> </w:t>
      </w:r>
      <w:r w:rsidRPr="005D2373">
        <w:t xml:space="preserve">(deze laatste zijn hier niet opgenomen). </w:t>
      </w:r>
    </w:p>
    <w:p w14:paraId="3FBC0553" w14:textId="77777777" w:rsidR="000A5EC5" w:rsidRDefault="000A5EC5" w:rsidP="005D2373"/>
    <w:p w14:paraId="02E30FE4" w14:textId="7D4A56F9" w:rsidR="005D2373" w:rsidRPr="000179B9" w:rsidRDefault="00FF0C34" w:rsidP="005D2373">
      <w:r>
        <w:t xml:space="preserve">Tijdens de </w:t>
      </w:r>
      <w:r w:rsidRPr="000179B9">
        <w:t xml:space="preserve">release van </w:t>
      </w:r>
      <w:r w:rsidR="007168B1" w:rsidRPr="000179B9">
        <w:rPr>
          <w:b/>
          <w:bCs/>
        </w:rPr>
        <w:t>T</w:t>
      </w:r>
      <w:r w:rsidRPr="000179B9">
        <w:rPr>
          <w:b/>
          <w:bCs/>
        </w:rPr>
        <w:t>R202</w:t>
      </w:r>
      <w:r w:rsidR="007168B1" w:rsidRPr="000179B9">
        <w:rPr>
          <w:b/>
          <w:bCs/>
        </w:rPr>
        <w:t>1 Allocatie 2.0 Tranche 1</w:t>
      </w:r>
      <w:r w:rsidRPr="000179B9">
        <w:t xml:space="preserve"> zal gebruik worden gemaakt van een Go-Live </w:t>
      </w:r>
      <w:proofErr w:type="spellStart"/>
      <w:r w:rsidR="003B535C" w:rsidRPr="000179B9">
        <w:t>W</w:t>
      </w:r>
      <w:r w:rsidRPr="000179B9">
        <w:t>indow</w:t>
      </w:r>
      <w:proofErr w:type="spellEnd"/>
      <w:r w:rsidRPr="000179B9">
        <w:t xml:space="preserve"> van </w:t>
      </w:r>
      <w:r w:rsidR="00450631">
        <w:t>zater</w:t>
      </w:r>
      <w:r w:rsidR="00F4231E" w:rsidRPr="000179B9">
        <w:t>dag</w:t>
      </w:r>
      <w:r w:rsidRPr="000179B9">
        <w:t xml:space="preserve"> </w:t>
      </w:r>
      <w:r w:rsidR="007168B1" w:rsidRPr="000179B9">
        <w:t>1</w:t>
      </w:r>
      <w:r w:rsidR="00450631">
        <w:t>9</w:t>
      </w:r>
      <w:r w:rsidRPr="000179B9">
        <w:t xml:space="preserve"> </w:t>
      </w:r>
      <w:r w:rsidR="007168B1" w:rsidRPr="000179B9">
        <w:t>maart</w:t>
      </w:r>
      <w:r w:rsidRPr="000179B9">
        <w:t xml:space="preserve"> 202</w:t>
      </w:r>
      <w:r w:rsidR="007168B1" w:rsidRPr="000179B9">
        <w:t>2</w:t>
      </w:r>
      <w:r w:rsidRPr="000179B9">
        <w:t xml:space="preserve"> </w:t>
      </w:r>
      <w:r w:rsidR="00450631">
        <w:t>van 09</w:t>
      </w:r>
      <w:r w:rsidRPr="000179B9">
        <w:t>:00 uur tot</w:t>
      </w:r>
      <w:r w:rsidR="00F4231E" w:rsidRPr="000179B9">
        <w:t xml:space="preserve"> </w:t>
      </w:r>
      <w:r w:rsidRPr="000179B9">
        <w:t>1</w:t>
      </w:r>
      <w:r w:rsidR="00F4231E" w:rsidRPr="000179B9">
        <w:t>7</w:t>
      </w:r>
      <w:r w:rsidRPr="000179B9">
        <w:t xml:space="preserve">:00 uur. </w:t>
      </w:r>
    </w:p>
    <w:p w14:paraId="5BE54431" w14:textId="77777777" w:rsidR="005D2373" w:rsidRPr="000179B9" w:rsidRDefault="005D2373" w:rsidP="005D2373"/>
    <w:p w14:paraId="0575E5A5" w14:textId="4F1DCA2D" w:rsidR="005D2373" w:rsidRPr="000179B9" w:rsidRDefault="005D2373" w:rsidP="005D2373">
      <w:r w:rsidRPr="000179B9">
        <w:t xml:space="preserve">Dit wordt gedaan via een “big-bang” scenario, in dit scenario is het – na </w:t>
      </w:r>
      <w:r w:rsidR="0057142A" w:rsidRPr="000179B9">
        <w:t>in-</w:t>
      </w:r>
      <w:r w:rsidRPr="000179B9">
        <w:t xml:space="preserve">productie name van de wijzigingen voor </w:t>
      </w:r>
      <w:r w:rsidR="007168B1" w:rsidRPr="000179B9">
        <w:t>TR2021 Allocatie 2.0 Tranche 1</w:t>
      </w:r>
      <w:r w:rsidRPr="000179B9">
        <w:t xml:space="preserve"> - voor marktpartijen niet meer mogelijk om </w:t>
      </w:r>
      <w:r w:rsidR="00B40EBF" w:rsidRPr="000179B9">
        <w:t>de voormalige manier van werken te gebruiken.</w:t>
      </w:r>
    </w:p>
    <w:p w14:paraId="44E1F731" w14:textId="2BD4DA49" w:rsidR="007168B1" w:rsidRPr="000179B9" w:rsidRDefault="007168B1" w:rsidP="005D2373"/>
    <w:p w14:paraId="1FC6E0F0" w14:textId="78DEE8BE" w:rsidR="007168B1" w:rsidRPr="000179B9" w:rsidRDefault="007168B1" w:rsidP="005D2373">
      <w:r w:rsidRPr="000179B9">
        <w:t xml:space="preserve">Enkel voor het reclamatieproces wordt een duale fase ondersteund, waarbij is afgesproken dat de marktrol MV tot uiterlijk twee maanden na Go Live datum de </w:t>
      </w:r>
      <w:r w:rsidR="00303A76" w:rsidRPr="000179B9">
        <w:t>mogelijkheid heeft om gebruik te gaan maken van de nieuwe wijzigingen.</w:t>
      </w:r>
      <w:r w:rsidR="00805D2C">
        <w:t xml:space="preserve"> Deze wordt nader uitgewerkt in </w:t>
      </w:r>
      <w:r w:rsidR="0066190F">
        <w:t>het document ‘Uitwerking Duale Fase’.</w:t>
      </w:r>
    </w:p>
    <w:sectPr w:rsidR="007168B1" w:rsidRPr="000179B9" w:rsidSect="00C306B9">
      <w:headerReference w:type="default" r:id="rId11"/>
      <w:footerReference w:type="default" r:id="rId12"/>
      <w:headerReference w:type="first" r:id="rId13"/>
      <w:footerReference w:type="first" r:id="rId14"/>
      <w:pgSz w:w="11906" w:h="16838" w:code="9"/>
      <w:pgMar w:top="2410" w:right="1418" w:bottom="1276" w:left="1418" w:header="709" w:footer="5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50FF3" w14:textId="77777777" w:rsidR="00C928A1" w:rsidRDefault="00C928A1">
      <w:pPr>
        <w:spacing w:line="240" w:lineRule="auto"/>
      </w:pPr>
      <w:r>
        <w:separator/>
      </w:r>
    </w:p>
  </w:endnote>
  <w:endnote w:type="continuationSeparator" w:id="0">
    <w:p w14:paraId="47B04F3F" w14:textId="77777777" w:rsidR="00C928A1" w:rsidRDefault="00C928A1">
      <w:pPr>
        <w:spacing w:line="240" w:lineRule="auto"/>
      </w:pPr>
      <w:r>
        <w:continuationSeparator/>
      </w:r>
    </w:p>
  </w:endnote>
  <w:endnote w:type="continuationNotice" w:id="1">
    <w:p w14:paraId="28A7DB98" w14:textId="77777777" w:rsidR="00C928A1" w:rsidRDefault="00C928A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41705" w14:textId="77777777" w:rsidR="003925E6" w:rsidRDefault="003925E6" w:rsidP="00442A9A">
    <w:pPr>
      <w:tabs>
        <w:tab w:val="center" w:pos="9072"/>
      </w:tabs>
      <w:rPr>
        <w:color w:val="000000" w:themeColor="text1"/>
      </w:rPr>
    </w:pPr>
    <w:r>
      <w:rPr>
        <w:noProof/>
      </w:rPr>
      <w:drawing>
        <wp:anchor distT="0" distB="0" distL="114300" distR="114300" simplePos="0" relativeHeight="251658244" behindDoc="1" locked="0" layoutInCell="1" allowOverlap="1" wp14:anchorId="38BC62F0" wp14:editId="2E2C6D93">
          <wp:simplePos x="0" y="0"/>
          <wp:positionH relativeFrom="column">
            <wp:posOffset>-900430</wp:posOffset>
          </wp:positionH>
          <wp:positionV relativeFrom="paragraph">
            <wp:posOffset>-142875</wp:posOffset>
          </wp:positionV>
          <wp:extent cx="7570470" cy="683895"/>
          <wp:effectExtent l="0" t="0" r="0" b="1905"/>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Footer-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470" cy="683895"/>
                  </a:xfrm>
                  <a:prstGeom prst="rect">
                    <a:avLst/>
                  </a:prstGeom>
                </pic:spPr>
              </pic:pic>
            </a:graphicData>
          </a:graphic>
        </wp:anchor>
      </w:drawing>
    </w:r>
  </w:p>
  <w:p w14:paraId="1BB3F602" w14:textId="77777777" w:rsidR="003925E6" w:rsidRDefault="003925E6" w:rsidP="00442A9A">
    <w:pPr>
      <w:rPr>
        <w:color w:val="000000" w:themeColor="text1"/>
      </w:rPr>
    </w:pPr>
  </w:p>
  <w:p w14:paraId="61F16060" w14:textId="77777777" w:rsidR="003925E6" w:rsidRDefault="003925E6" w:rsidP="00442A9A">
    <w:pPr>
      <w:tabs>
        <w:tab w:val="right" w:pos="9214"/>
      </w:tabs>
    </w:pPr>
    <w:r>
      <w:rPr>
        <w:color w:val="000000" w:themeColor="text1"/>
      </w:rPr>
      <w:t>www.nedu.nl</w:t>
    </w:r>
    <w:r>
      <w:t xml:space="preserve"> </w:t>
    </w:r>
    <w:r>
      <w:tab/>
    </w:r>
    <w:r>
      <w:tab/>
    </w:r>
    <w:r w:rsidR="009416D5">
      <w:fldChar w:fldCharType="begin"/>
    </w:r>
    <w:r w:rsidR="009416D5">
      <w:instrText xml:space="preserve"> PAGE   \* MERGEFORMAT </w:instrText>
    </w:r>
    <w:r w:rsidR="009416D5">
      <w:fldChar w:fldCharType="separate"/>
    </w:r>
    <w:r w:rsidR="00E5383D" w:rsidRPr="00E5383D">
      <w:rPr>
        <w:b/>
        <w:noProof/>
      </w:rPr>
      <w:t>6</w:t>
    </w:r>
    <w:r w:rsidR="009416D5">
      <w:rPr>
        <w:b/>
        <w:noProof/>
      </w:rPr>
      <w:fldChar w:fldCharType="end"/>
    </w:r>
    <w:r w:rsidRPr="00DA03D4">
      <w:rPr>
        <w:b/>
      </w:rPr>
      <w:t xml:space="preserve"> - </w:t>
    </w:r>
    <w:r w:rsidR="00921409">
      <w:fldChar w:fldCharType="begin"/>
    </w:r>
    <w:r w:rsidR="00921409">
      <w:instrText>NUMPAGES   \* MERGEFORMAT</w:instrText>
    </w:r>
    <w:r w:rsidR="00921409">
      <w:fldChar w:fldCharType="separate"/>
    </w:r>
    <w:r w:rsidR="00E5383D" w:rsidRPr="00E5383D">
      <w:rPr>
        <w:b/>
        <w:noProof/>
      </w:rPr>
      <w:t>8</w:t>
    </w:r>
    <w:r w:rsidR="00921409">
      <w:rPr>
        <w:b/>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188DA" w14:textId="77777777" w:rsidR="003925E6" w:rsidRDefault="003925E6">
    <w:pPr>
      <w:rPr>
        <w:color w:val="000000" w:themeColor="text1"/>
      </w:rPr>
    </w:pPr>
  </w:p>
  <w:p w14:paraId="39EBEF6F" w14:textId="53F18C02" w:rsidR="003925E6" w:rsidRDefault="005A1FE5" w:rsidP="005A1FE5">
    <w:pPr>
      <w:tabs>
        <w:tab w:val="left" w:pos="1008"/>
      </w:tabs>
      <w:rPr>
        <w:color w:val="000000" w:themeColor="text1"/>
      </w:rPr>
    </w:pPr>
    <w:r>
      <w:rPr>
        <w:color w:val="000000" w:themeColor="text1"/>
      </w:rPr>
      <w:tab/>
    </w:r>
  </w:p>
  <w:p w14:paraId="2B4D3FCE" w14:textId="0AF525DE" w:rsidR="003925E6" w:rsidRDefault="003925E6" w:rsidP="00005505">
    <w:pPr>
      <w:tabs>
        <w:tab w:val="left" w:pos="2508"/>
      </w:tabs>
    </w:pPr>
    <w:r>
      <w:rPr>
        <w:color w:val="000000" w:themeColor="text1"/>
      </w:rPr>
      <w:t>www.nedu.nl</w:t>
    </w:r>
    <w:r>
      <w:t xml:space="preserve"> </w:t>
    </w:r>
    <w:r w:rsidR="0000550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19F36" w14:textId="77777777" w:rsidR="00C928A1" w:rsidRDefault="00C928A1">
      <w:pPr>
        <w:spacing w:line="240" w:lineRule="auto"/>
      </w:pPr>
      <w:r>
        <w:separator/>
      </w:r>
    </w:p>
  </w:footnote>
  <w:footnote w:type="continuationSeparator" w:id="0">
    <w:p w14:paraId="49A6DB50" w14:textId="77777777" w:rsidR="00C928A1" w:rsidRDefault="00C928A1">
      <w:pPr>
        <w:spacing w:line="240" w:lineRule="auto"/>
      </w:pPr>
      <w:r>
        <w:continuationSeparator/>
      </w:r>
    </w:p>
  </w:footnote>
  <w:footnote w:type="continuationNotice" w:id="1">
    <w:p w14:paraId="0E4222B8" w14:textId="77777777" w:rsidR="00C928A1" w:rsidRDefault="00C928A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B0063" w14:textId="77777777" w:rsidR="003925E6" w:rsidRDefault="003925E6">
    <w:r>
      <w:rPr>
        <w:noProof/>
        <w:snapToGrid/>
      </w:rPr>
      <w:drawing>
        <wp:anchor distT="0" distB="0" distL="114300" distR="114300" simplePos="0" relativeHeight="251658243" behindDoc="0" locked="0" layoutInCell="1" allowOverlap="1" wp14:anchorId="280A5DDB" wp14:editId="30BF5F6B">
          <wp:simplePos x="0" y="0"/>
          <wp:positionH relativeFrom="page">
            <wp:posOffset>900430</wp:posOffset>
          </wp:positionH>
          <wp:positionV relativeFrom="page">
            <wp:posOffset>360045</wp:posOffset>
          </wp:positionV>
          <wp:extent cx="1130400" cy="428400"/>
          <wp:effectExtent l="0" t="0" r="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0400" cy="42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9E688" w14:textId="0B771E5E" w:rsidR="003925E6" w:rsidRDefault="00364123" w:rsidP="00D57ADE">
    <w:pPr>
      <w:tabs>
        <w:tab w:val="left" w:pos="6253"/>
      </w:tabs>
    </w:pPr>
    <w:r>
      <w:rPr>
        <w:noProof/>
        <w:snapToGrid/>
      </w:rPr>
      <mc:AlternateContent>
        <mc:Choice Requires="wps">
          <w:drawing>
            <wp:anchor distT="0" distB="0" distL="114300" distR="114300" simplePos="0" relativeHeight="251658240" behindDoc="0" locked="0" layoutInCell="1" allowOverlap="0" wp14:anchorId="797478D1" wp14:editId="5452E70F">
              <wp:simplePos x="0" y="0"/>
              <wp:positionH relativeFrom="page">
                <wp:posOffset>899160</wp:posOffset>
              </wp:positionH>
              <wp:positionV relativeFrom="page">
                <wp:posOffset>1965960</wp:posOffset>
              </wp:positionV>
              <wp:extent cx="5475605" cy="4229100"/>
              <wp:effectExtent l="0" t="0" r="0" b="0"/>
              <wp:wrapSquare wrapText="bothSides"/>
              <wp:docPr id="4"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605" cy="4229100"/>
                      </a:xfrm>
                      <a:prstGeom prst="rect">
                        <a:avLst/>
                      </a:prstGeom>
                      <a:solidFill>
                        <a:srgbClr val="FFFFFF"/>
                      </a:solidFill>
                      <a:ln>
                        <a:noFill/>
                      </a:ln>
                    </wps:spPr>
                    <wps:txbx>
                      <w:txbxContent>
                        <w:p w14:paraId="565EC084" w14:textId="3587BD96" w:rsidR="003925E6" w:rsidRPr="004B76E3" w:rsidRDefault="00C109B6" w:rsidP="007A0F19">
                          <w:pPr>
                            <w:pStyle w:val="Titel"/>
                            <w:rPr>
                              <w:noProof/>
                              <w:sz w:val="48"/>
                              <w:szCs w:val="48"/>
                            </w:rPr>
                          </w:pPr>
                          <w:r w:rsidRPr="004B76E3">
                            <w:rPr>
                              <w:noProof/>
                              <w:sz w:val="48"/>
                              <w:szCs w:val="48"/>
                            </w:rPr>
                            <w:t>TR2021 Allocatie 2.0 Tranche 1</w:t>
                          </w:r>
                        </w:p>
                        <w:p w14:paraId="3380F46A" w14:textId="3DEDCB7D" w:rsidR="004B76E3" w:rsidRPr="004B76E3" w:rsidRDefault="004B76E3" w:rsidP="004B76E3">
                          <w:r>
                            <w:rPr>
                              <w:rFonts w:asciiTheme="minorHAnsi" w:hAnsiTheme="minorHAnsi"/>
                              <w:noProof/>
                              <w:sz w:val="40"/>
                              <w:szCs w:val="40"/>
                            </w:rPr>
                            <w:t>Procesafspraken Transitie</w:t>
                          </w:r>
                        </w:p>
                        <w:p w14:paraId="0C0C6445" w14:textId="77777777" w:rsidR="008351DC" w:rsidRPr="008351DC" w:rsidRDefault="008351DC" w:rsidP="008351DC"/>
                        <w:p w14:paraId="526F5626" w14:textId="77777777" w:rsidR="008351DC" w:rsidRDefault="008351DC" w:rsidP="008351DC"/>
                        <w:p w14:paraId="1448DAA8" w14:textId="77777777" w:rsidR="008351DC" w:rsidRDefault="008351DC" w:rsidP="008351DC"/>
                        <w:p w14:paraId="3EAA0277" w14:textId="52A46C5F" w:rsidR="008351DC" w:rsidRDefault="008351DC" w:rsidP="008351DC"/>
                        <w:p w14:paraId="08DE54AD" w14:textId="77777777" w:rsidR="00C109B6" w:rsidRDefault="00C109B6" w:rsidP="008351DC"/>
                        <w:p w14:paraId="1B2D762F" w14:textId="77777777" w:rsidR="008351DC" w:rsidRDefault="008351DC" w:rsidP="008351DC"/>
                        <w:p w14:paraId="3A1BB294" w14:textId="77777777" w:rsidR="008351DC" w:rsidRDefault="008351DC" w:rsidP="008351DC"/>
                        <w:p w14:paraId="539EB8DF" w14:textId="77777777" w:rsidR="008351DC" w:rsidRDefault="008351DC" w:rsidP="008351DC"/>
                        <w:tbl>
                          <w:tblPr>
                            <w:tblStyle w:val="Tabelraster"/>
                            <w:tblW w:w="8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325"/>
                            <w:gridCol w:w="3325"/>
                            <w:gridCol w:w="2261"/>
                          </w:tblGrid>
                          <w:tr w:rsidR="008351DC" w:rsidRPr="00C74A29" w14:paraId="4A2A461C" w14:textId="77777777">
                            <w:tc>
                              <w:tcPr>
                                <w:tcW w:w="1904" w:type="dxa"/>
                              </w:tcPr>
                              <w:p w14:paraId="0B272C70" w14:textId="77777777" w:rsidR="008351DC" w:rsidRPr="00C74A29" w:rsidRDefault="008351DC" w:rsidP="008351DC">
                                <w:pPr>
                                  <w:pStyle w:val="Colofonkop"/>
                                </w:pPr>
                              </w:p>
                            </w:tc>
                            <w:tc>
                              <w:tcPr>
                                <w:tcW w:w="1904" w:type="dxa"/>
                              </w:tcPr>
                              <w:p w14:paraId="78E08DF7" w14:textId="77777777" w:rsidR="008351DC" w:rsidRPr="00C74A29" w:rsidRDefault="008351DC" w:rsidP="008351DC">
                                <w:pPr>
                                  <w:pStyle w:val="Colofonkop"/>
                                </w:pPr>
                              </w:p>
                            </w:tc>
                            <w:tc>
                              <w:tcPr>
                                <w:tcW w:w="1295" w:type="dxa"/>
                              </w:tcPr>
                              <w:p w14:paraId="59B32F4B" w14:textId="77777777" w:rsidR="008351DC" w:rsidRPr="00C74A29" w:rsidRDefault="008351DC" w:rsidP="008351DC">
                                <w:pPr>
                                  <w:pStyle w:val="Colofonkop"/>
                                </w:pPr>
                              </w:p>
                            </w:tc>
                          </w:tr>
                          <w:tr w:rsidR="008351DC" w:rsidRPr="00C74A29" w14:paraId="306A28AA" w14:textId="77777777">
                            <w:tc>
                              <w:tcPr>
                                <w:tcW w:w="1904" w:type="dxa"/>
                              </w:tcPr>
                              <w:p w14:paraId="52D06F4C" w14:textId="77777777" w:rsidR="008351DC" w:rsidRPr="00C74A29" w:rsidRDefault="008351DC" w:rsidP="008351DC">
                                <w:pPr>
                                  <w:pStyle w:val="Colofonkop"/>
                                </w:pPr>
                                <w:r w:rsidRPr="00C74A29">
                                  <w:t>Nummer</w:t>
                                </w:r>
                              </w:p>
                            </w:tc>
                            <w:tc>
                              <w:tcPr>
                                <w:tcW w:w="1904" w:type="dxa"/>
                              </w:tcPr>
                              <w:p w14:paraId="214A8942" w14:textId="044A977B" w:rsidR="008351DC" w:rsidRPr="00AD313F" w:rsidRDefault="008351DC" w:rsidP="008351DC">
                                <w:pPr>
                                  <w:pStyle w:val="Colofoninvulling"/>
                                </w:pPr>
                                <w:r w:rsidRPr="00AD313F">
                                  <w:t>ALV NEDU</w:t>
                                </w:r>
                                <w:r w:rsidR="00003DAE" w:rsidRPr="00AD313F">
                                  <w:t>_XXX</w:t>
                                </w:r>
                              </w:p>
                            </w:tc>
                            <w:tc>
                              <w:tcPr>
                                <w:tcW w:w="1295" w:type="dxa"/>
                              </w:tcPr>
                              <w:p w14:paraId="438069DD" w14:textId="77777777" w:rsidR="008351DC" w:rsidRPr="00C74A29" w:rsidRDefault="008351DC" w:rsidP="008351DC">
                                <w:pPr>
                                  <w:pStyle w:val="Colofonkop"/>
                                </w:pPr>
                              </w:p>
                            </w:tc>
                          </w:tr>
                          <w:tr w:rsidR="008351DC" w:rsidRPr="00C74A29" w14:paraId="09726486" w14:textId="77777777">
                            <w:tc>
                              <w:tcPr>
                                <w:tcW w:w="1904" w:type="dxa"/>
                              </w:tcPr>
                              <w:p w14:paraId="73A6D261" w14:textId="77777777" w:rsidR="008351DC" w:rsidRPr="00C74A29" w:rsidRDefault="008351DC" w:rsidP="008351DC">
                                <w:pPr>
                                  <w:pStyle w:val="Colofonkop"/>
                                </w:pPr>
                                <w:r w:rsidRPr="00C74A29">
                                  <w:t>Datum</w:t>
                                </w:r>
                              </w:p>
                            </w:tc>
                            <w:tc>
                              <w:tcPr>
                                <w:tcW w:w="1904" w:type="dxa"/>
                              </w:tcPr>
                              <w:p w14:paraId="61E1BE29" w14:textId="415BD006" w:rsidR="008351DC" w:rsidRPr="00AD313F" w:rsidRDefault="00BE0433" w:rsidP="008351DC">
                                <w:pPr>
                                  <w:pStyle w:val="Colofoninvulling"/>
                                </w:pPr>
                                <w:r>
                                  <w:t>4 Oktober</w:t>
                                </w:r>
                                <w:r w:rsidR="009D0D08">
                                  <w:t xml:space="preserve"> 2021</w:t>
                                </w:r>
                              </w:p>
                            </w:tc>
                            <w:tc>
                              <w:tcPr>
                                <w:tcW w:w="1295" w:type="dxa"/>
                              </w:tcPr>
                              <w:p w14:paraId="2C490C87" w14:textId="77777777" w:rsidR="008351DC" w:rsidRPr="00C74A29" w:rsidRDefault="008351DC" w:rsidP="008351DC">
                                <w:pPr>
                                  <w:pStyle w:val="Colofonkop"/>
                                </w:pPr>
                              </w:p>
                            </w:tc>
                          </w:tr>
                          <w:tr w:rsidR="008351DC" w:rsidRPr="00C74A29" w14:paraId="59C29552" w14:textId="77777777">
                            <w:tc>
                              <w:tcPr>
                                <w:tcW w:w="1904" w:type="dxa"/>
                              </w:tcPr>
                              <w:p w14:paraId="0487151E" w14:textId="77777777" w:rsidR="008351DC" w:rsidRPr="00C74A29" w:rsidRDefault="008351DC" w:rsidP="008351DC">
                                <w:pPr>
                                  <w:pStyle w:val="Colofonkop"/>
                                </w:pPr>
                                <w:r w:rsidRPr="00C74A29">
                                  <w:t>Versie</w:t>
                                </w:r>
                              </w:p>
                            </w:tc>
                            <w:tc>
                              <w:tcPr>
                                <w:tcW w:w="1904" w:type="dxa"/>
                              </w:tcPr>
                              <w:p w14:paraId="4D41C85C" w14:textId="00C7D249" w:rsidR="008351DC" w:rsidRPr="00AD313F" w:rsidRDefault="00C109B6" w:rsidP="008351DC">
                                <w:pPr>
                                  <w:pStyle w:val="Colofoninvulling"/>
                                </w:pPr>
                                <w:r>
                                  <w:rPr>
                                    <w:noProof/>
                                  </w:rPr>
                                  <w:t>0.</w:t>
                                </w:r>
                                <w:r w:rsidR="00BE0433">
                                  <w:rPr>
                                    <w:noProof/>
                                  </w:rPr>
                                  <w:t>9</w:t>
                                </w:r>
                              </w:p>
                            </w:tc>
                            <w:tc>
                              <w:tcPr>
                                <w:tcW w:w="1295" w:type="dxa"/>
                              </w:tcPr>
                              <w:p w14:paraId="6FB04E8E" w14:textId="77777777" w:rsidR="008351DC" w:rsidRPr="00C74A29" w:rsidRDefault="008351DC" w:rsidP="008351DC">
                                <w:pPr>
                                  <w:pStyle w:val="Colofonkop"/>
                                </w:pPr>
                              </w:p>
                            </w:tc>
                          </w:tr>
                          <w:tr w:rsidR="008351DC" w:rsidRPr="00C74A29" w14:paraId="5D8CF665" w14:textId="77777777">
                            <w:tc>
                              <w:tcPr>
                                <w:tcW w:w="1904" w:type="dxa"/>
                              </w:tcPr>
                              <w:p w14:paraId="18E74ED2" w14:textId="77777777" w:rsidR="008351DC" w:rsidRPr="00C74A29" w:rsidRDefault="008351DC" w:rsidP="008351DC">
                                <w:pPr>
                                  <w:pStyle w:val="Colofonkop"/>
                                </w:pPr>
                                <w:r w:rsidRPr="00C74A29">
                                  <w:t>Aanbieder</w:t>
                                </w:r>
                              </w:p>
                            </w:tc>
                            <w:tc>
                              <w:tcPr>
                                <w:tcW w:w="1904" w:type="dxa"/>
                              </w:tcPr>
                              <w:p w14:paraId="7CC79492" w14:textId="392542F5" w:rsidR="008351DC" w:rsidRPr="00C74A29" w:rsidRDefault="005A1FE5" w:rsidP="008351DC">
                                <w:pPr>
                                  <w:pStyle w:val="Colofoninvulling"/>
                                  <w:rPr>
                                    <w:noProof/>
                                  </w:rPr>
                                </w:pPr>
                                <w:r>
                                  <w:rPr>
                                    <w:noProof/>
                                  </w:rPr>
                                  <w:t>ALV</w:t>
                                </w:r>
                                <w:r w:rsidR="008351DC">
                                  <w:rPr>
                                    <w:noProof/>
                                  </w:rPr>
                                  <w:t xml:space="preserve"> NEDU</w:t>
                                </w:r>
                              </w:p>
                            </w:tc>
                            <w:tc>
                              <w:tcPr>
                                <w:tcW w:w="1295" w:type="dxa"/>
                              </w:tcPr>
                              <w:p w14:paraId="0F9B8D6B" w14:textId="77777777" w:rsidR="008351DC" w:rsidRPr="00C74A29" w:rsidRDefault="008351DC" w:rsidP="008351DC">
                                <w:pPr>
                                  <w:pStyle w:val="Colofonkop"/>
                                </w:pPr>
                              </w:p>
                            </w:tc>
                          </w:tr>
                        </w:tbl>
                        <w:p w14:paraId="03D56733" w14:textId="77777777" w:rsidR="008351DC" w:rsidRPr="008351DC" w:rsidRDefault="008351DC" w:rsidP="008351DC"/>
                        <w:p w14:paraId="2CE4AF39" w14:textId="77777777" w:rsidR="003925E6" w:rsidRDefault="003925E6" w:rsidP="00442A9A"/>
                        <w:p w14:paraId="5C22F12D" w14:textId="77777777" w:rsidR="008351DC" w:rsidRDefault="008351DC" w:rsidP="00442A9A"/>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7478D1" id="_x0000_t202" coordsize="21600,21600" o:spt="202" path="m,l,21600r21600,l21600,xe">
              <v:stroke joinstyle="miter"/>
              <v:path gradientshapeok="t" o:connecttype="rect"/>
            </v:shapetype>
            <v:shape id="Tekstvak 8" o:spid="_x0000_s1026" type="#_x0000_t202" style="position:absolute;margin-left:70.8pt;margin-top:154.8pt;width:431.15pt;height:33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djcAAIAAOADAAAOAAAAZHJzL2Uyb0RvYy54bWysU8tu2zAQvBfoPxC815INO00Fy0HqwEWB&#10;9AEk/QCKoiTCFJdd0pbcr++Sst0gvRXVgViSu8OdmdX6buwNOyr0GmzJ57OcM2Ul1Nq2Jf/xvHt3&#10;y5kPwtbCgFUlPynP7zZv36wHV6gFdGBqhYxArC8GV/IuBFdkmZed6oWfgVOWLhvAXgTaYpvVKAZC&#10;7022yPObbACsHYJU3tPpw3TJNwm/aZQM35rGq8BMyam3kFZMaxXXbLMWRYvCdVqe2xD/0EUvtKVH&#10;r1APIgh2QP0XVK8lgocmzCT0GTSNlipxIDbz/BWbp044lbiQON5dZfL/D1Z+PX5HpuuSLzmzoieL&#10;ntXeh6PYs9uozuB8QUlPjtLC+BFGcjkx9e4R5N4zC9tO2FbdI8LQKVFTd/NYmb0onXB8BKmGL1DT&#10;M+IQIAGNDfZROhKDETq5dLo6o8bAJB2ulu9XN/mKM0l3y8XiwzxP3mWiuJQ79OGTgp7FoORI1id4&#10;cXz0IbYjiktKfM2D0fVOG5M22FZbg+woaEx26UsMXqUZG5MtxLIJMZ4knpHaRDKM1XjWrYL6RIwR&#10;prGj34SCDvAXZwONXMn9z4NAxZn5bEm1OJ+XAC9BdQmElVRa8sDZFG7DNMcHh7rtCHnyxcI9Kdvo&#10;xDlaMHVx7pPGKElxHvk4py/3KevPj7n5DQAA//8DAFBLAwQUAAYACAAAACEAMWUOdOEAAAAMAQAA&#10;DwAAAGRycy9kb3ducmV2LnhtbEyPy07DMBBF90j8gzVIbBC120JKQpwKWrqDRR/qehqbJCIeR7bT&#10;pH+Pu4LdXM3RnTP5cjQtO2vnG0sSphMBTFNpVUOVhMN+8/gCzAckha0lLeGiPSyL25scM2UH2urz&#10;LlQslpDPUEIdQpdx7staG/QT22mKu2/rDIYYXcWVwyGWm5bPhEi4wYbihRo7vap1+bPrjYRk7fph&#10;S6uH9eHjE7+6anZ8vxylvL8b316BBT2GPxiu+lEdiuh0sj0pz9qYn6ZJRCXMRRqHKyHEPAV2kpAu&#10;nhPgRc7/P1H8AgAA//8DAFBLAQItABQABgAIAAAAIQC2gziS/gAAAOEBAAATAAAAAAAAAAAAAAAA&#10;AAAAAABbQ29udGVudF9UeXBlc10ueG1sUEsBAi0AFAAGAAgAAAAhADj9If/WAAAAlAEAAAsAAAAA&#10;AAAAAAAAAAAALwEAAF9yZWxzLy5yZWxzUEsBAi0AFAAGAAgAAAAhAMFZ2NwAAgAA4AMAAA4AAAAA&#10;AAAAAAAAAAAALgIAAGRycy9lMm9Eb2MueG1sUEsBAi0AFAAGAAgAAAAhADFlDnThAAAADAEAAA8A&#10;AAAAAAAAAAAAAAAAWgQAAGRycy9kb3ducmV2LnhtbFBLBQYAAAAABAAEAPMAAABoBQAAAAA=&#10;" o:allowoverlap="f" stroked="f">
              <v:textbox inset="0,0,0,0">
                <w:txbxContent>
                  <w:p w14:paraId="565EC084" w14:textId="3587BD96" w:rsidR="003925E6" w:rsidRPr="004B76E3" w:rsidRDefault="00C109B6" w:rsidP="007A0F19">
                    <w:pPr>
                      <w:pStyle w:val="Titel"/>
                      <w:rPr>
                        <w:noProof/>
                        <w:sz w:val="48"/>
                        <w:szCs w:val="48"/>
                      </w:rPr>
                    </w:pPr>
                    <w:r w:rsidRPr="004B76E3">
                      <w:rPr>
                        <w:noProof/>
                        <w:sz w:val="48"/>
                        <w:szCs w:val="48"/>
                      </w:rPr>
                      <w:t>TR2021 Allocatie 2.0 Tranche 1</w:t>
                    </w:r>
                  </w:p>
                  <w:p w14:paraId="3380F46A" w14:textId="3DEDCB7D" w:rsidR="004B76E3" w:rsidRPr="004B76E3" w:rsidRDefault="004B76E3" w:rsidP="004B76E3">
                    <w:r>
                      <w:rPr>
                        <w:rFonts w:asciiTheme="minorHAnsi" w:hAnsiTheme="minorHAnsi"/>
                        <w:noProof/>
                        <w:sz w:val="40"/>
                        <w:szCs w:val="40"/>
                      </w:rPr>
                      <w:t>Procesafspraken Transitie</w:t>
                    </w:r>
                  </w:p>
                  <w:p w14:paraId="0C0C6445" w14:textId="77777777" w:rsidR="008351DC" w:rsidRPr="008351DC" w:rsidRDefault="008351DC" w:rsidP="008351DC"/>
                  <w:p w14:paraId="526F5626" w14:textId="77777777" w:rsidR="008351DC" w:rsidRDefault="008351DC" w:rsidP="008351DC"/>
                  <w:p w14:paraId="1448DAA8" w14:textId="77777777" w:rsidR="008351DC" w:rsidRDefault="008351DC" w:rsidP="008351DC"/>
                  <w:p w14:paraId="3EAA0277" w14:textId="52A46C5F" w:rsidR="008351DC" w:rsidRDefault="008351DC" w:rsidP="008351DC"/>
                  <w:p w14:paraId="08DE54AD" w14:textId="77777777" w:rsidR="00C109B6" w:rsidRDefault="00C109B6" w:rsidP="008351DC"/>
                  <w:p w14:paraId="1B2D762F" w14:textId="77777777" w:rsidR="008351DC" w:rsidRDefault="008351DC" w:rsidP="008351DC"/>
                  <w:p w14:paraId="3A1BB294" w14:textId="77777777" w:rsidR="008351DC" w:rsidRDefault="008351DC" w:rsidP="008351DC"/>
                  <w:p w14:paraId="539EB8DF" w14:textId="77777777" w:rsidR="008351DC" w:rsidRDefault="008351DC" w:rsidP="008351DC"/>
                  <w:tbl>
                    <w:tblPr>
                      <w:tblStyle w:val="Tabelraster"/>
                      <w:tblW w:w="8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325"/>
                      <w:gridCol w:w="3325"/>
                      <w:gridCol w:w="2261"/>
                    </w:tblGrid>
                    <w:tr w:rsidR="008351DC" w:rsidRPr="00C74A29" w14:paraId="4A2A461C" w14:textId="77777777">
                      <w:tc>
                        <w:tcPr>
                          <w:tcW w:w="1904" w:type="dxa"/>
                        </w:tcPr>
                        <w:p w14:paraId="0B272C70" w14:textId="77777777" w:rsidR="008351DC" w:rsidRPr="00C74A29" w:rsidRDefault="008351DC" w:rsidP="008351DC">
                          <w:pPr>
                            <w:pStyle w:val="Colofonkop"/>
                          </w:pPr>
                        </w:p>
                      </w:tc>
                      <w:tc>
                        <w:tcPr>
                          <w:tcW w:w="1904" w:type="dxa"/>
                        </w:tcPr>
                        <w:p w14:paraId="78E08DF7" w14:textId="77777777" w:rsidR="008351DC" w:rsidRPr="00C74A29" w:rsidRDefault="008351DC" w:rsidP="008351DC">
                          <w:pPr>
                            <w:pStyle w:val="Colofonkop"/>
                          </w:pPr>
                        </w:p>
                      </w:tc>
                      <w:tc>
                        <w:tcPr>
                          <w:tcW w:w="1295" w:type="dxa"/>
                        </w:tcPr>
                        <w:p w14:paraId="59B32F4B" w14:textId="77777777" w:rsidR="008351DC" w:rsidRPr="00C74A29" w:rsidRDefault="008351DC" w:rsidP="008351DC">
                          <w:pPr>
                            <w:pStyle w:val="Colofonkop"/>
                          </w:pPr>
                        </w:p>
                      </w:tc>
                    </w:tr>
                    <w:tr w:rsidR="008351DC" w:rsidRPr="00C74A29" w14:paraId="306A28AA" w14:textId="77777777">
                      <w:tc>
                        <w:tcPr>
                          <w:tcW w:w="1904" w:type="dxa"/>
                        </w:tcPr>
                        <w:p w14:paraId="52D06F4C" w14:textId="77777777" w:rsidR="008351DC" w:rsidRPr="00C74A29" w:rsidRDefault="008351DC" w:rsidP="008351DC">
                          <w:pPr>
                            <w:pStyle w:val="Colofonkop"/>
                          </w:pPr>
                          <w:r w:rsidRPr="00C74A29">
                            <w:t>Nummer</w:t>
                          </w:r>
                        </w:p>
                      </w:tc>
                      <w:tc>
                        <w:tcPr>
                          <w:tcW w:w="1904" w:type="dxa"/>
                        </w:tcPr>
                        <w:p w14:paraId="214A8942" w14:textId="044A977B" w:rsidR="008351DC" w:rsidRPr="00AD313F" w:rsidRDefault="008351DC" w:rsidP="008351DC">
                          <w:pPr>
                            <w:pStyle w:val="Colofoninvulling"/>
                          </w:pPr>
                          <w:r w:rsidRPr="00AD313F">
                            <w:t>ALV NEDU</w:t>
                          </w:r>
                          <w:r w:rsidR="00003DAE" w:rsidRPr="00AD313F">
                            <w:t>_XXX</w:t>
                          </w:r>
                        </w:p>
                      </w:tc>
                      <w:tc>
                        <w:tcPr>
                          <w:tcW w:w="1295" w:type="dxa"/>
                        </w:tcPr>
                        <w:p w14:paraId="438069DD" w14:textId="77777777" w:rsidR="008351DC" w:rsidRPr="00C74A29" w:rsidRDefault="008351DC" w:rsidP="008351DC">
                          <w:pPr>
                            <w:pStyle w:val="Colofonkop"/>
                          </w:pPr>
                        </w:p>
                      </w:tc>
                    </w:tr>
                    <w:tr w:rsidR="008351DC" w:rsidRPr="00C74A29" w14:paraId="09726486" w14:textId="77777777">
                      <w:tc>
                        <w:tcPr>
                          <w:tcW w:w="1904" w:type="dxa"/>
                        </w:tcPr>
                        <w:p w14:paraId="73A6D261" w14:textId="77777777" w:rsidR="008351DC" w:rsidRPr="00C74A29" w:rsidRDefault="008351DC" w:rsidP="008351DC">
                          <w:pPr>
                            <w:pStyle w:val="Colofonkop"/>
                          </w:pPr>
                          <w:r w:rsidRPr="00C74A29">
                            <w:t>Datum</w:t>
                          </w:r>
                        </w:p>
                      </w:tc>
                      <w:tc>
                        <w:tcPr>
                          <w:tcW w:w="1904" w:type="dxa"/>
                        </w:tcPr>
                        <w:p w14:paraId="61E1BE29" w14:textId="415BD006" w:rsidR="008351DC" w:rsidRPr="00AD313F" w:rsidRDefault="00BE0433" w:rsidP="008351DC">
                          <w:pPr>
                            <w:pStyle w:val="Colofoninvulling"/>
                          </w:pPr>
                          <w:r>
                            <w:t>4 Oktober</w:t>
                          </w:r>
                          <w:r w:rsidR="009D0D08">
                            <w:t xml:space="preserve"> 2021</w:t>
                          </w:r>
                        </w:p>
                      </w:tc>
                      <w:tc>
                        <w:tcPr>
                          <w:tcW w:w="1295" w:type="dxa"/>
                        </w:tcPr>
                        <w:p w14:paraId="2C490C87" w14:textId="77777777" w:rsidR="008351DC" w:rsidRPr="00C74A29" w:rsidRDefault="008351DC" w:rsidP="008351DC">
                          <w:pPr>
                            <w:pStyle w:val="Colofonkop"/>
                          </w:pPr>
                        </w:p>
                      </w:tc>
                    </w:tr>
                    <w:tr w:rsidR="008351DC" w:rsidRPr="00C74A29" w14:paraId="59C29552" w14:textId="77777777">
                      <w:tc>
                        <w:tcPr>
                          <w:tcW w:w="1904" w:type="dxa"/>
                        </w:tcPr>
                        <w:p w14:paraId="0487151E" w14:textId="77777777" w:rsidR="008351DC" w:rsidRPr="00C74A29" w:rsidRDefault="008351DC" w:rsidP="008351DC">
                          <w:pPr>
                            <w:pStyle w:val="Colofonkop"/>
                          </w:pPr>
                          <w:r w:rsidRPr="00C74A29">
                            <w:t>Versie</w:t>
                          </w:r>
                        </w:p>
                      </w:tc>
                      <w:tc>
                        <w:tcPr>
                          <w:tcW w:w="1904" w:type="dxa"/>
                        </w:tcPr>
                        <w:p w14:paraId="4D41C85C" w14:textId="00C7D249" w:rsidR="008351DC" w:rsidRPr="00AD313F" w:rsidRDefault="00C109B6" w:rsidP="008351DC">
                          <w:pPr>
                            <w:pStyle w:val="Colofoninvulling"/>
                          </w:pPr>
                          <w:r>
                            <w:rPr>
                              <w:noProof/>
                            </w:rPr>
                            <w:t>0.</w:t>
                          </w:r>
                          <w:r w:rsidR="00BE0433">
                            <w:rPr>
                              <w:noProof/>
                            </w:rPr>
                            <w:t>9</w:t>
                          </w:r>
                        </w:p>
                      </w:tc>
                      <w:tc>
                        <w:tcPr>
                          <w:tcW w:w="1295" w:type="dxa"/>
                        </w:tcPr>
                        <w:p w14:paraId="6FB04E8E" w14:textId="77777777" w:rsidR="008351DC" w:rsidRPr="00C74A29" w:rsidRDefault="008351DC" w:rsidP="008351DC">
                          <w:pPr>
                            <w:pStyle w:val="Colofonkop"/>
                          </w:pPr>
                        </w:p>
                      </w:tc>
                    </w:tr>
                    <w:tr w:rsidR="008351DC" w:rsidRPr="00C74A29" w14:paraId="5D8CF665" w14:textId="77777777">
                      <w:tc>
                        <w:tcPr>
                          <w:tcW w:w="1904" w:type="dxa"/>
                        </w:tcPr>
                        <w:p w14:paraId="18E74ED2" w14:textId="77777777" w:rsidR="008351DC" w:rsidRPr="00C74A29" w:rsidRDefault="008351DC" w:rsidP="008351DC">
                          <w:pPr>
                            <w:pStyle w:val="Colofonkop"/>
                          </w:pPr>
                          <w:r w:rsidRPr="00C74A29">
                            <w:t>Aanbieder</w:t>
                          </w:r>
                        </w:p>
                      </w:tc>
                      <w:tc>
                        <w:tcPr>
                          <w:tcW w:w="1904" w:type="dxa"/>
                        </w:tcPr>
                        <w:p w14:paraId="7CC79492" w14:textId="392542F5" w:rsidR="008351DC" w:rsidRPr="00C74A29" w:rsidRDefault="005A1FE5" w:rsidP="008351DC">
                          <w:pPr>
                            <w:pStyle w:val="Colofoninvulling"/>
                            <w:rPr>
                              <w:noProof/>
                            </w:rPr>
                          </w:pPr>
                          <w:r>
                            <w:rPr>
                              <w:noProof/>
                            </w:rPr>
                            <w:t>ALV</w:t>
                          </w:r>
                          <w:r w:rsidR="008351DC">
                            <w:rPr>
                              <w:noProof/>
                            </w:rPr>
                            <w:t xml:space="preserve"> NEDU</w:t>
                          </w:r>
                        </w:p>
                      </w:tc>
                      <w:tc>
                        <w:tcPr>
                          <w:tcW w:w="1295" w:type="dxa"/>
                        </w:tcPr>
                        <w:p w14:paraId="0F9B8D6B" w14:textId="77777777" w:rsidR="008351DC" w:rsidRPr="00C74A29" w:rsidRDefault="008351DC" w:rsidP="008351DC">
                          <w:pPr>
                            <w:pStyle w:val="Colofonkop"/>
                          </w:pPr>
                        </w:p>
                      </w:tc>
                    </w:tr>
                  </w:tbl>
                  <w:p w14:paraId="03D56733" w14:textId="77777777" w:rsidR="008351DC" w:rsidRPr="008351DC" w:rsidRDefault="008351DC" w:rsidP="008351DC"/>
                  <w:p w14:paraId="2CE4AF39" w14:textId="77777777" w:rsidR="003925E6" w:rsidRDefault="003925E6" w:rsidP="00442A9A"/>
                  <w:p w14:paraId="5C22F12D" w14:textId="77777777" w:rsidR="008351DC" w:rsidRDefault="008351DC" w:rsidP="00442A9A"/>
                </w:txbxContent>
              </v:textbox>
              <w10:wrap type="square" anchorx="page" anchory="page"/>
            </v:shape>
          </w:pict>
        </mc:Fallback>
      </mc:AlternateContent>
    </w:r>
    <w:r w:rsidR="008351DC">
      <w:rPr>
        <w:noProof/>
        <w:snapToGrid/>
      </w:rPr>
      <w:drawing>
        <wp:anchor distT="0" distB="0" distL="114300" distR="114300" simplePos="0" relativeHeight="251658241" behindDoc="1" locked="0" layoutInCell="1" allowOverlap="1" wp14:anchorId="044BD0A8" wp14:editId="6B9071B4">
          <wp:simplePos x="0" y="0"/>
          <wp:positionH relativeFrom="column">
            <wp:posOffset>-1031875</wp:posOffset>
          </wp:positionH>
          <wp:positionV relativeFrom="paragraph">
            <wp:posOffset>-478790</wp:posOffset>
          </wp:positionV>
          <wp:extent cx="7553325" cy="10753725"/>
          <wp:effectExtent l="0" t="0" r="9525" b="9525"/>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Element-Voorbl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325" cy="10753725"/>
                  </a:xfrm>
                  <a:prstGeom prst="rect">
                    <a:avLst/>
                  </a:prstGeom>
                </pic:spPr>
              </pic:pic>
            </a:graphicData>
          </a:graphic>
        </wp:anchor>
      </w:drawing>
    </w:r>
    <w:r w:rsidR="003925E6">
      <w:rPr>
        <w:noProof/>
        <w:snapToGrid/>
      </w:rPr>
      <w:drawing>
        <wp:anchor distT="0" distB="0" distL="114300" distR="114300" simplePos="0" relativeHeight="251658242" behindDoc="0" locked="0" layoutInCell="1" allowOverlap="1" wp14:anchorId="1F66FAD5" wp14:editId="4CB17B58">
          <wp:simplePos x="0" y="0"/>
          <wp:positionH relativeFrom="page">
            <wp:posOffset>900430</wp:posOffset>
          </wp:positionH>
          <wp:positionV relativeFrom="page">
            <wp:posOffset>360045</wp:posOffset>
          </wp:positionV>
          <wp:extent cx="1130400" cy="428400"/>
          <wp:effectExtent l="0" t="0" r="0" b="0"/>
          <wp:wrapNone/>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Logo-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30400" cy="428400"/>
                  </a:xfrm>
                  <a:prstGeom prst="rect">
                    <a:avLst/>
                  </a:prstGeom>
                </pic:spPr>
              </pic:pic>
            </a:graphicData>
          </a:graphic>
        </wp:anchor>
      </w:drawing>
    </w:r>
    <w:r w:rsidR="003925E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6D79"/>
    <w:multiLevelType w:val="hybridMultilevel"/>
    <w:tmpl w:val="EF74BF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843327"/>
    <w:multiLevelType w:val="hybridMultilevel"/>
    <w:tmpl w:val="0206F312"/>
    <w:lvl w:ilvl="0" w:tplc="BB52C4EA">
      <w:start w:val="1"/>
      <w:numFmt w:val="decimal"/>
      <w:pStyle w:val="EDSNbroodcijfer"/>
      <w:lvlText w:val="%1."/>
      <w:lvlJc w:val="left"/>
      <w:pPr>
        <w:tabs>
          <w:tab w:val="num" w:pos="720"/>
        </w:tabs>
        <w:ind w:left="720" w:hanging="360"/>
      </w:pPr>
    </w:lvl>
    <w:lvl w:ilvl="1" w:tplc="2352818A">
      <w:start w:val="1"/>
      <w:numFmt w:val="bullet"/>
      <w:pStyle w:val="EDSNbroodbullit"/>
      <w:lvlText w:val=""/>
      <w:lvlJc w:val="left"/>
      <w:pPr>
        <w:tabs>
          <w:tab w:val="num" w:pos="1505"/>
        </w:tabs>
        <w:ind w:left="1505" w:hanging="425"/>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09A52B0D"/>
    <w:multiLevelType w:val="multilevel"/>
    <w:tmpl w:val="B16A9C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093E1A"/>
    <w:multiLevelType w:val="hybridMultilevel"/>
    <w:tmpl w:val="2974A54A"/>
    <w:lvl w:ilvl="0" w:tplc="3462E252">
      <w:start w:val="3"/>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F1C2614"/>
    <w:multiLevelType w:val="multilevel"/>
    <w:tmpl w:val="33D60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316200"/>
    <w:multiLevelType w:val="hybridMultilevel"/>
    <w:tmpl w:val="1F56AEA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2651BE5"/>
    <w:multiLevelType w:val="hybridMultilevel"/>
    <w:tmpl w:val="CB7608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5635100"/>
    <w:multiLevelType w:val="hybridMultilevel"/>
    <w:tmpl w:val="88524312"/>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 w15:restartNumberingAfterBreak="0">
    <w:nsid w:val="38426812"/>
    <w:multiLevelType w:val="hybridMultilevel"/>
    <w:tmpl w:val="9C063640"/>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76D69C8"/>
    <w:multiLevelType w:val="hybridMultilevel"/>
    <w:tmpl w:val="CF3EFB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A821E44"/>
    <w:multiLevelType w:val="hybridMultilevel"/>
    <w:tmpl w:val="B40476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FA8362D"/>
    <w:multiLevelType w:val="hybridMultilevel"/>
    <w:tmpl w:val="34A61B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5C61ADC"/>
    <w:multiLevelType w:val="hybridMultilevel"/>
    <w:tmpl w:val="47D63D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A910CB3"/>
    <w:multiLevelType w:val="hybridMultilevel"/>
    <w:tmpl w:val="C5B2CC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BFA2AC9"/>
    <w:multiLevelType w:val="hybridMultilevel"/>
    <w:tmpl w:val="4C0E244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D0E002C"/>
    <w:multiLevelType w:val="multilevel"/>
    <w:tmpl w:val="726647EC"/>
    <w:lvl w:ilvl="0">
      <w:start w:val="1"/>
      <w:numFmt w:val="decimal"/>
      <w:pStyle w:val="Kop1"/>
      <w:lvlText w:val="%1"/>
      <w:lvlJc w:val="left"/>
      <w:pPr>
        <w:ind w:left="360" w:hanging="360"/>
      </w:pPr>
      <w:rPr>
        <w:rFonts w:hint="default"/>
        <w:color w:val="000000" w:themeColor="text1"/>
      </w:rPr>
    </w:lvl>
    <w:lvl w:ilvl="1">
      <w:start w:val="1"/>
      <w:numFmt w:val="decimal"/>
      <w:pStyle w:val="Kop2"/>
      <w:lvlText w:val="%1.%2"/>
      <w:lvlJc w:val="left"/>
      <w:pPr>
        <w:ind w:left="720" w:hanging="360"/>
      </w:pPr>
      <w:rPr>
        <w:rFonts w:hint="default"/>
        <w:b/>
        <w:color w:val="000000" w:themeColor="text1"/>
      </w:rPr>
    </w:lvl>
    <w:lvl w:ilvl="2">
      <w:start w:val="1"/>
      <w:numFmt w:val="decimal"/>
      <w:pStyle w:val="Kop3"/>
      <w:lvlText w:val="%1.%2.%3"/>
      <w:lvlJc w:val="left"/>
      <w:pPr>
        <w:ind w:left="1080" w:hanging="360"/>
      </w:pPr>
      <w:rPr>
        <w:rFonts w:hint="default"/>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1D42F46"/>
    <w:multiLevelType w:val="hybridMultilevel"/>
    <w:tmpl w:val="BC8274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5BD2532"/>
    <w:multiLevelType w:val="hybridMultilevel"/>
    <w:tmpl w:val="50846A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80522E5"/>
    <w:multiLevelType w:val="hybridMultilevel"/>
    <w:tmpl w:val="C390ED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D531E88"/>
    <w:multiLevelType w:val="hybridMultilevel"/>
    <w:tmpl w:val="ED1CE41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7"/>
  </w:num>
  <w:num w:numId="4">
    <w:abstractNumId w:val="5"/>
  </w:num>
  <w:num w:numId="5">
    <w:abstractNumId w:val="3"/>
  </w:num>
  <w:num w:numId="6">
    <w:abstractNumId w:val="17"/>
  </w:num>
  <w:num w:numId="7">
    <w:abstractNumId w:val="19"/>
  </w:num>
  <w:num w:numId="8">
    <w:abstractNumId w:val="14"/>
  </w:num>
  <w:num w:numId="9">
    <w:abstractNumId w:val="10"/>
  </w:num>
  <w:num w:numId="10">
    <w:abstractNumId w:val="0"/>
  </w:num>
  <w:num w:numId="11">
    <w:abstractNumId w:val="12"/>
  </w:num>
  <w:num w:numId="12">
    <w:abstractNumId w:val="6"/>
  </w:num>
  <w:num w:numId="13">
    <w:abstractNumId w:val="13"/>
  </w:num>
  <w:num w:numId="14">
    <w:abstractNumId w:val="9"/>
  </w:num>
  <w:num w:numId="15">
    <w:abstractNumId w:val="18"/>
  </w:num>
  <w:num w:numId="16">
    <w:abstractNumId w:val="11"/>
  </w:num>
  <w:num w:numId="17">
    <w:abstractNumId w:val="8"/>
  </w:num>
  <w:num w:numId="18">
    <w:abstractNumId w:val="16"/>
  </w:num>
  <w:num w:numId="19">
    <w:abstractNumId w:val="2"/>
  </w:num>
  <w:num w:numId="20">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ergebruik_18" w:val="concept"/>
    <w:docVar w:name="hergebruik_2" w:val="30-7-2015 0:00:00"/>
    <w:docVar w:name="hergebruik_31" w:val="Werkpakket Testen"/>
    <w:docVar w:name="hergebruik_34" w:val="X"/>
    <w:docVar w:name="hergebruik_35" w:val="0.1"/>
    <w:docVar w:name="hergebruik_42" w:val="Format Werkpakket"/>
    <w:docVar w:name="hergebruik_45" w:val="[empty_val]"/>
    <w:docVar w:name="hergebruik_46" w:val="[empty_val]"/>
    <w:docVar w:name="hergebruik_modelid" w:val="15"/>
    <w:docVar w:name="hergebruik_taalid" w:val="1"/>
    <w:docVar w:name="wwo_logo_present" w:val="no"/>
    <w:docVar w:name="wwo_style_kop1" w:val="Genummerd hoofdstuk"/>
    <w:docVar w:name="wwo_style_kop2" w:val="Genummerde paragraaf"/>
    <w:docVar w:name="wwo_style_kop3" w:val="Genummerde subparagraaf"/>
    <w:docVar w:name="wwo_style_tabelkop" w:val="Tabelkop"/>
    <w:docVar w:name="wwo_style_tabeltekst" w:val="Tabeltekst"/>
  </w:docVars>
  <w:rsids>
    <w:rsidRoot w:val="006E0D27"/>
    <w:rsid w:val="00001730"/>
    <w:rsid w:val="0000383E"/>
    <w:rsid w:val="00003DAE"/>
    <w:rsid w:val="00005505"/>
    <w:rsid w:val="00010E66"/>
    <w:rsid w:val="00015325"/>
    <w:rsid w:val="000179B9"/>
    <w:rsid w:val="0002181B"/>
    <w:rsid w:val="00021A54"/>
    <w:rsid w:val="00022B3B"/>
    <w:rsid w:val="00023E5B"/>
    <w:rsid w:val="00033BE9"/>
    <w:rsid w:val="00035EB0"/>
    <w:rsid w:val="00040571"/>
    <w:rsid w:val="00040D04"/>
    <w:rsid w:val="00041A7C"/>
    <w:rsid w:val="00045EB1"/>
    <w:rsid w:val="0005362A"/>
    <w:rsid w:val="00054DA9"/>
    <w:rsid w:val="00056BB7"/>
    <w:rsid w:val="0005759C"/>
    <w:rsid w:val="0006196D"/>
    <w:rsid w:val="000635EC"/>
    <w:rsid w:val="00063DD5"/>
    <w:rsid w:val="00065F2B"/>
    <w:rsid w:val="00070790"/>
    <w:rsid w:val="00071508"/>
    <w:rsid w:val="000716A8"/>
    <w:rsid w:val="00072B04"/>
    <w:rsid w:val="00073AAA"/>
    <w:rsid w:val="0007534B"/>
    <w:rsid w:val="000759CB"/>
    <w:rsid w:val="000765F2"/>
    <w:rsid w:val="00081A43"/>
    <w:rsid w:val="00082674"/>
    <w:rsid w:val="00083017"/>
    <w:rsid w:val="00087737"/>
    <w:rsid w:val="000900AD"/>
    <w:rsid w:val="0009245B"/>
    <w:rsid w:val="00094D5F"/>
    <w:rsid w:val="00096CDB"/>
    <w:rsid w:val="000970F4"/>
    <w:rsid w:val="00097F83"/>
    <w:rsid w:val="000A424A"/>
    <w:rsid w:val="000A5EC5"/>
    <w:rsid w:val="000A6CFC"/>
    <w:rsid w:val="000B27DB"/>
    <w:rsid w:val="000B3E4D"/>
    <w:rsid w:val="000B4C96"/>
    <w:rsid w:val="000B4E67"/>
    <w:rsid w:val="000B5030"/>
    <w:rsid w:val="000C022C"/>
    <w:rsid w:val="000C16D7"/>
    <w:rsid w:val="000C67ED"/>
    <w:rsid w:val="000C7F82"/>
    <w:rsid w:val="000D1835"/>
    <w:rsid w:val="000D1D7F"/>
    <w:rsid w:val="000D3145"/>
    <w:rsid w:val="000D31F9"/>
    <w:rsid w:val="000D547B"/>
    <w:rsid w:val="000D7805"/>
    <w:rsid w:val="000E0BEE"/>
    <w:rsid w:val="000E23F5"/>
    <w:rsid w:val="000E4AFB"/>
    <w:rsid w:val="000E65A0"/>
    <w:rsid w:val="000F03AF"/>
    <w:rsid w:val="000F189B"/>
    <w:rsid w:val="000F18C4"/>
    <w:rsid w:val="000F1E02"/>
    <w:rsid w:val="000F1FB9"/>
    <w:rsid w:val="000F222C"/>
    <w:rsid w:val="000F389A"/>
    <w:rsid w:val="000F3CFE"/>
    <w:rsid w:val="000F40D9"/>
    <w:rsid w:val="000F7886"/>
    <w:rsid w:val="001012D7"/>
    <w:rsid w:val="0010177D"/>
    <w:rsid w:val="00101978"/>
    <w:rsid w:val="00104D89"/>
    <w:rsid w:val="00105216"/>
    <w:rsid w:val="00105E91"/>
    <w:rsid w:val="00105FE6"/>
    <w:rsid w:val="0010618B"/>
    <w:rsid w:val="00107AD8"/>
    <w:rsid w:val="00113648"/>
    <w:rsid w:val="001159C0"/>
    <w:rsid w:val="00115F79"/>
    <w:rsid w:val="0012040B"/>
    <w:rsid w:val="00120C82"/>
    <w:rsid w:val="00121723"/>
    <w:rsid w:val="0012268E"/>
    <w:rsid w:val="00122AFB"/>
    <w:rsid w:val="00124EFC"/>
    <w:rsid w:val="00126788"/>
    <w:rsid w:val="00126D0C"/>
    <w:rsid w:val="00133ABC"/>
    <w:rsid w:val="00134B47"/>
    <w:rsid w:val="001372BB"/>
    <w:rsid w:val="00137B8C"/>
    <w:rsid w:val="00137D1F"/>
    <w:rsid w:val="00140C8F"/>
    <w:rsid w:val="00141935"/>
    <w:rsid w:val="00141B9D"/>
    <w:rsid w:val="001441FE"/>
    <w:rsid w:val="001449A5"/>
    <w:rsid w:val="00145601"/>
    <w:rsid w:val="00151648"/>
    <w:rsid w:val="001547F2"/>
    <w:rsid w:val="0015550B"/>
    <w:rsid w:val="001573D9"/>
    <w:rsid w:val="0016122C"/>
    <w:rsid w:val="0016513C"/>
    <w:rsid w:val="001658B0"/>
    <w:rsid w:val="00166403"/>
    <w:rsid w:val="00171A62"/>
    <w:rsid w:val="00171B36"/>
    <w:rsid w:val="00173912"/>
    <w:rsid w:val="0017477D"/>
    <w:rsid w:val="00175F89"/>
    <w:rsid w:val="00175FA4"/>
    <w:rsid w:val="00177021"/>
    <w:rsid w:val="00177B15"/>
    <w:rsid w:val="00181C34"/>
    <w:rsid w:val="00185A2E"/>
    <w:rsid w:val="0019077F"/>
    <w:rsid w:val="00191375"/>
    <w:rsid w:val="00191C1B"/>
    <w:rsid w:val="00191E16"/>
    <w:rsid w:val="001924E4"/>
    <w:rsid w:val="00192C22"/>
    <w:rsid w:val="00194D69"/>
    <w:rsid w:val="00195131"/>
    <w:rsid w:val="00196734"/>
    <w:rsid w:val="001A0368"/>
    <w:rsid w:val="001A185C"/>
    <w:rsid w:val="001A2D9F"/>
    <w:rsid w:val="001A37B6"/>
    <w:rsid w:val="001A3F84"/>
    <w:rsid w:val="001A42ED"/>
    <w:rsid w:val="001A6F6E"/>
    <w:rsid w:val="001B08EA"/>
    <w:rsid w:val="001B2088"/>
    <w:rsid w:val="001B7269"/>
    <w:rsid w:val="001C130A"/>
    <w:rsid w:val="001C1538"/>
    <w:rsid w:val="001C1B57"/>
    <w:rsid w:val="001C1F0F"/>
    <w:rsid w:val="001C422A"/>
    <w:rsid w:val="001C6DD0"/>
    <w:rsid w:val="001C750B"/>
    <w:rsid w:val="001D0C83"/>
    <w:rsid w:val="001D2DE9"/>
    <w:rsid w:val="001D3106"/>
    <w:rsid w:val="001D389B"/>
    <w:rsid w:val="001D63F5"/>
    <w:rsid w:val="001D7274"/>
    <w:rsid w:val="001E2F9B"/>
    <w:rsid w:val="001E7219"/>
    <w:rsid w:val="001E7A59"/>
    <w:rsid w:val="001F153B"/>
    <w:rsid w:val="001F20CD"/>
    <w:rsid w:val="001F32E1"/>
    <w:rsid w:val="001F6EDA"/>
    <w:rsid w:val="00202402"/>
    <w:rsid w:val="002033B4"/>
    <w:rsid w:val="002047D3"/>
    <w:rsid w:val="00205FF0"/>
    <w:rsid w:val="00207E86"/>
    <w:rsid w:val="00211A25"/>
    <w:rsid w:val="00213422"/>
    <w:rsid w:val="00216540"/>
    <w:rsid w:val="0022098F"/>
    <w:rsid w:val="00220B37"/>
    <w:rsid w:val="00220C9B"/>
    <w:rsid w:val="00222AFF"/>
    <w:rsid w:val="00223E19"/>
    <w:rsid w:val="002307AE"/>
    <w:rsid w:val="00232D3B"/>
    <w:rsid w:val="002333B7"/>
    <w:rsid w:val="00234D7A"/>
    <w:rsid w:val="0023508F"/>
    <w:rsid w:val="0023653D"/>
    <w:rsid w:val="00237D3F"/>
    <w:rsid w:val="002426A3"/>
    <w:rsid w:val="0024668F"/>
    <w:rsid w:val="002512B6"/>
    <w:rsid w:val="0025494C"/>
    <w:rsid w:val="00254D43"/>
    <w:rsid w:val="00256D6D"/>
    <w:rsid w:val="00260ACA"/>
    <w:rsid w:val="00261F14"/>
    <w:rsid w:val="00262D0D"/>
    <w:rsid w:val="00262DD5"/>
    <w:rsid w:val="002672E0"/>
    <w:rsid w:val="002673B7"/>
    <w:rsid w:val="00270DF1"/>
    <w:rsid w:val="00271B98"/>
    <w:rsid w:val="00272DB9"/>
    <w:rsid w:val="00275AF3"/>
    <w:rsid w:val="00275CD6"/>
    <w:rsid w:val="00280463"/>
    <w:rsid w:val="00280861"/>
    <w:rsid w:val="00283FDB"/>
    <w:rsid w:val="0028756E"/>
    <w:rsid w:val="002922FB"/>
    <w:rsid w:val="00292EE1"/>
    <w:rsid w:val="00295E8E"/>
    <w:rsid w:val="0029753C"/>
    <w:rsid w:val="002A05C1"/>
    <w:rsid w:val="002A0BA8"/>
    <w:rsid w:val="002A314A"/>
    <w:rsid w:val="002A4E09"/>
    <w:rsid w:val="002A54CE"/>
    <w:rsid w:val="002A5AB3"/>
    <w:rsid w:val="002A5EA4"/>
    <w:rsid w:val="002A7270"/>
    <w:rsid w:val="002A7544"/>
    <w:rsid w:val="002B3D1A"/>
    <w:rsid w:val="002B42A6"/>
    <w:rsid w:val="002B4417"/>
    <w:rsid w:val="002B47F8"/>
    <w:rsid w:val="002B4BE2"/>
    <w:rsid w:val="002B615D"/>
    <w:rsid w:val="002C1511"/>
    <w:rsid w:val="002C1918"/>
    <w:rsid w:val="002C2DF0"/>
    <w:rsid w:val="002C4F27"/>
    <w:rsid w:val="002C528C"/>
    <w:rsid w:val="002D2173"/>
    <w:rsid w:val="002D2CF6"/>
    <w:rsid w:val="002D3538"/>
    <w:rsid w:val="002D368B"/>
    <w:rsid w:val="002E2029"/>
    <w:rsid w:val="002E6676"/>
    <w:rsid w:val="002F3B33"/>
    <w:rsid w:val="002F521B"/>
    <w:rsid w:val="002F5BEC"/>
    <w:rsid w:val="002F6CCA"/>
    <w:rsid w:val="002F70D3"/>
    <w:rsid w:val="003009F9"/>
    <w:rsid w:val="00302A80"/>
    <w:rsid w:val="0030381F"/>
    <w:rsid w:val="00303A47"/>
    <w:rsid w:val="00303A76"/>
    <w:rsid w:val="00303D62"/>
    <w:rsid w:val="00304D88"/>
    <w:rsid w:val="00305438"/>
    <w:rsid w:val="00305CA5"/>
    <w:rsid w:val="00307871"/>
    <w:rsid w:val="00311E7F"/>
    <w:rsid w:val="003157A9"/>
    <w:rsid w:val="0032272C"/>
    <w:rsid w:val="00326CCF"/>
    <w:rsid w:val="00330727"/>
    <w:rsid w:val="0033215A"/>
    <w:rsid w:val="00334425"/>
    <w:rsid w:val="00335040"/>
    <w:rsid w:val="00335094"/>
    <w:rsid w:val="0033539A"/>
    <w:rsid w:val="00337856"/>
    <w:rsid w:val="00337F2B"/>
    <w:rsid w:val="00341214"/>
    <w:rsid w:val="003448CA"/>
    <w:rsid w:val="00345EEE"/>
    <w:rsid w:val="00346447"/>
    <w:rsid w:val="00350467"/>
    <w:rsid w:val="0035125C"/>
    <w:rsid w:val="003555A9"/>
    <w:rsid w:val="00356CF4"/>
    <w:rsid w:val="003600E1"/>
    <w:rsid w:val="003607FD"/>
    <w:rsid w:val="00360FC8"/>
    <w:rsid w:val="003627C0"/>
    <w:rsid w:val="00364123"/>
    <w:rsid w:val="00364735"/>
    <w:rsid w:val="00364E09"/>
    <w:rsid w:val="003651FD"/>
    <w:rsid w:val="003678B9"/>
    <w:rsid w:val="00367C92"/>
    <w:rsid w:val="003704A8"/>
    <w:rsid w:val="00374AFC"/>
    <w:rsid w:val="00376186"/>
    <w:rsid w:val="00376B2B"/>
    <w:rsid w:val="0038152E"/>
    <w:rsid w:val="0038174D"/>
    <w:rsid w:val="00383367"/>
    <w:rsid w:val="003849ED"/>
    <w:rsid w:val="003862B6"/>
    <w:rsid w:val="003925E6"/>
    <w:rsid w:val="00393C1D"/>
    <w:rsid w:val="003945C1"/>
    <w:rsid w:val="003A58FE"/>
    <w:rsid w:val="003A7658"/>
    <w:rsid w:val="003B41EC"/>
    <w:rsid w:val="003B4D31"/>
    <w:rsid w:val="003B535C"/>
    <w:rsid w:val="003B6BAA"/>
    <w:rsid w:val="003C3F89"/>
    <w:rsid w:val="003C6B65"/>
    <w:rsid w:val="003C7A6B"/>
    <w:rsid w:val="003D37BF"/>
    <w:rsid w:val="003E27FF"/>
    <w:rsid w:val="003E2C25"/>
    <w:rsid w:val="003F5588"/>
    <w:rsid w:val="004024ED"/>
    <w:rsid w:val="0040430E"/>
    <w:rsid w:val="004052F9"/>
    <w:rsid w:val="00405AAC"/>
    <w:rsid w:val="00406FEC"/>
    <w:rsid w:val="0041442B"/>
    <w:rsid w:val="00415F93"/>
    <w:rsid w:val="004161DD"/>
    <w:rsid w:val="00422A9F"/>
    <w:rsid w:val="00422EA1"/>
    <w:rsid w:val="004236EC"/>
    <w:rsid w:val="00425501"/>
    <w:rsid w:val="00427A13"/>
    <w:rsid w:val="00430A5D"/>
    <w:rsid w:val="00430B8D"/>
    <w:rsid w:val="004324CF"/>
    <w:rsid w:val="00434BE1"/>
    <w:rsid w:val="00442069"/>
    <w:rsid w:val="00442A9A"/>
    <w:rsid w:val="00442B90"/>
    <w:rsid w:val="00445F50"/>
    <w:rsid w:val="00450631"/>
    <w:rsid w:val="00451C00"/>
    <w:rsid w:val="00453989"/>
    <w:rsid w:val="00454D37"/>
    <w:rsid w:val="00456127"/>
    <w:rsid w:val="004578AB"/>
    <w:rsid w:val="00460030"/>
    <w:rsid w:val="00462EB6"/>
    <w:rsid w:val="004638BD"/>
    <w:rsid w:val="00463FA7"/>
    <w:rsid w:val="00465FC2"/>
    <w:rsid w:val="0047001E"/>
    <w:rsid w:val="00472B27"/>
    <w:rsid w:val="0047372A"/>
    <w:rsid w:val="004763C1"/>
    <w:rsid w:val="00477301"/>
    <w:rsid w:val="00480326"/>
    <w:rsid w:val="00481399"/>
    <w:rsid w:val="00481AC8"/>
    <w:rsid w:val="004825C2"/>
    <w:rsid w:val="00486204"/>
    <w:rsid w:val="0048719E"/>
    <w:rsid w:val="00487ABF"/>
    <w:rsid w:val="00490C64"/>
    <w:rsid w:val="004919AE"/>
    <w:rsid w:val="00491D9D"/>
    <w:rsid w:val="00493B8C"/>
    <w:rsid w:val="00494CB8"/>
    <w:rsid w:val="00494D90"/>
    <w:rsid w:val="00495249"/>
    <w:rsid w:val="0049609E"/>
    <w:rsid w:val="00496F0B"/>
    <w:rsid w:val="004978A9"/>
    <w:rsid w:val="004A1579"/>
    <w:rsid w:val="004A23D9"/>
    <w:rsid w:val="004A287D"/>
    <w:rsid w:val="004A316C"/>
    <w:rsid w:val="004A37C2"/>
    <w:rsid w:val="004A5B27"/>
    <w:rsid w:val="004A5D56"/>
    <w:rsid w:val="004A5F7D"/>
    <w:rsid w:val="004A6C0C"/>
    <w:rsid w:val="004A7616"/>
    <w:rsid w:val="004B0F71"/>
    <w:rsid w:val="004B3ACD"/>
    <w:rsid w:val="004B595F"/>
    <w:rsid w:val="004B5A17"/>
    <w:rsid w:val="004B6BF4"/>
    <w:rsid w:val="004B76E3"/>
    <w:rsid w:val="004B7B44"/>
    <w:rsid w:val="004C049D"/>
    <w:rsid w:val="004C3FAB"/>
    <w:rsid w:val="004C4EE1"/>
    <w:rsid w:val="004C532E"/>
    <w:rsid w:val="004C5D86"/>
    <w:rsid w:val="004D3238"/>
    <w:rsid w:val="004D3A8C"/>
    <w:rsid w:val="004D40FB"/>
    <w:rsid w:val="004D614E"/>
    <w:rsid w:val="004D67AD"/>
    <w:rsid w:val="004E0102"/>
    <w:rsid w:val="004E09E6"/>
    <w:rsid w:val="004E3385"/>
    <w:rsid w:val="004E7B80"/>
    <w:rsid w:val="004F4136"/>
    <w:rsid w:val="004F4898"/>
    <w:rsid w:val="004F6EDA"/>
    <w:rsid w:val="00501877"/>
    <w:rsid w:val="00501DCA"/>
    <w:rsid w:val="00503B16"/>
    <w:rsid w:val="005106F6"/>
    <w:rsid w:val="005208DD"/>
    <w:rsid w:val="0052145E"/>
    <w:rsid w:val="00521D64"/>
    <w:rsid w:val="005229F4"/>
    <w:rsid w:val="00526C32"/>
    <w:rsid w:val="00532DC2"/>
    <w:rsid w:val="005331E9"/>
    <w:rsid w:val="0053421A"/>
    <w:rsid w:val="00534EDD"/>
    <w:rsid w:val="005352F6"/>
    <w:rsid w:val="005401BD"/>
    <w:rsid w:val="005403B0"/>
    <w:rsid w:val="00540E0E"/>
    <w:rsid w:val="00543EEA"/>
    <w:rsid w:val="0054435B"/>
    <w:rsid w:val="005446E4"/>
    <w:rsid w:val="0054636E"/>
    <w:rsid w:val="005518A4"/>
    <w:rsid w:val="0056009B"/>
    <w:rsid w:val="00561A8E"/>
    <w:rsid w:val="00562C70"/>
    <w:rsid w:val="00565A9F"/>
    <w:rsid w:val="00566581"/>
    <w:rsid w:val="00566D17"/>
    <w:rsid w:val="0057142A"/>
    <w:rsid w:val="00571530"/>
    <w:rsid w:val="005715C0"/>
    <w:rsid w:val="00574D4B"/>
    <w:rsid w:val="00574E29"/>
    <w:rsid w:val="00581EF2"/>
    <w:rsid w:val="00582DCE"/>
    <w:rsid w:val="0058338C"/>
    <w:rsid w:val="00583725"/>
    <w:rsid w:val="005848A6"/>
    <w:rsid w:val="00584F40"/>
    <w:rsid w:val="00592760"/>
    <w:rsid w:val="00593CD5"/>
    <w:rsid w:val="00594EBC"/>
    <w:rsid w:val="00596BF8"/>
    <w:rsid w:val="005A049B"/>
    <w:rsid w:val="005A1EF8"/>
    <w:rsid w:val="005A1FE5"/>
    <w:rsid w:val="005A200A"/>
    <w:rsid w:val="005A25EC"/>
    <w:rsid w:val="005A4658"/>
    <w:rsid w:val="005A6249"/>
    <w:rsid w:val="005A7964"/>
    <w:rsid w:val="005A79A7"/>
    <w:rsid w:val="005A7FCD"/>
    <w:rsid w:val="005B0A26"/>
    <w:rsid w:val="005B78E2"/>
    <w:rsid w:val="005C2E13"/>
    <w:rsid w:val="005C38E0"/>
    <w:rsid w:val="005C50F5"/>
    <w:rsid w:val="005D12DF"/>
    <w:rsid w:val="005D2373"/>
    <w:rsid w:val="005D4C1F"/>
    <w:rsid w:val="005D6118"/>
    <w:rsid w:val="005D7977"/>
    <w:rsid w:val="005E0C87"/>
    <w:rsid w:val="005E2418"/>
    <w:rsid w:val="005E7180"/>
    <w:rsid w:val="005E72CF"/>
    <w:rsid w:val="005F33F7"/>
    <w:rsid w:val="005F34B9"/>
    <w:rsid w:val="005F353A"/>
    <w:rsid w:val="005F38A9"/>
    <w:rsid w:val="005F49AA"/>
    <w:rsid w:val="005F49F8"/>
    <w:rsid w:val="0060143A"/>
    <w:rsid w:val="00603DCE"/>
    <w:rsid w:val="00603F96"/>
    <w:rsid w:val="0060608B"/>
    <w:rsid w:val="00607CB0"/>
    <w:rsid w:val="00610200"/>
    <w:rsid w:val="00611833"/>
    <w:rsid w:val="0061383F"/>
    <w:rsid w:val="006146DE"/>
    <w:rsid w:val="006204AD"/>
    <w:rsid w:val="0062259A"/>
    <w:rsid w:val="006225F4"/>
    <w:rsid w:val="00622795"/>
    <w:rsid w:val="006246AF"/>
    <w:rsid w:val="00624AB5"/>
    <w:rsid w:val="00627027"/>
    <w:rsid w:val="00630C2A"/>
    <w:rsid w:val="00634D61"/>
    <w:rsid w:val="00635141"/>
    <w:rsid w:val="006368FC"/>
    <w:rsid w:val="0064039B"/>
    <w:rsid w:val="00641996"/>
    <w:rsid w:val="006425E9"/>
    <w:rsid w:val="00644501"/>
    <w:rsid w:val="0065081E"/>
    <w:rsid w:val="006519C4"/>
    <w:rsid w:val="006528D0"/>
    <w:rsid w:val="006536ED"/>
    <w:rsid w:val="00653897"/>
    <w:rsid w:val="00654676"/>
    <w:rsid w:val="006560C1"/>
    <w:rsid w:val="00656CE0"/>
    <w:rsid w:val="0066190F"/>
    <w:rsid w:val="00663C89"/>
    <w:rsid w:val="006703B5"/>
    <w:rsid w:val="0067484A"/>
    <w:rsid w:val="006756D0"/>
    <w:rsid w:val="006763C3"/>
    <w:rsid w:val="006766BA"/>
    <w:rsid w:val="00676FF4"/>
    <w:rsid w:val="006774BA"/>
    <w:rsid w:val="006778D1"/>
    <w:rsid w:val="00681358"/>
    <w:rsid w:val="00683DCD"/>
    <w:rsid w:val="00684A85"/>
    <w:rsid w:val="00684DD7"/>
    <w:rsid w:val="00686E15"/>
    <w:rsid w:val="00690095"/>
    <w:rsid w:val="00691459"/>
    <w:rsid w:val="00693CD9"/>
    <w:rsid w:val="00696976"/>
    <w:rsid w:val="006969D9"/>
    <w:rsid w:val="006A2627"/>
    <w:rsid w:val="006A4373"/>
    <w:rsid w:val="006A440F"/>
    <w:rsid w:val="006A45FC"/>
    <w:rsid w:val="006A7707"/>
    <w:rsid w:val="006B523F"/>
    <w:rsid w:val="006C0F8C"/>
    <w:rsid w:val="006C1420"/>
    <w:rsid w:val="006C23E4"/>
    <w:rsid w:val="006C5E6D"/>
    <w:rsid w:val="006D1A64"/>
    <w:rsid w:val="006D1B3E"/>
    <w:rsid w:val="006D7CBD"/>
    <w:rsid w:val="006E0873"/>
    <w:rsid w:val="006E0D27"/>
    <w:rsid w:val="006E3D4A"/>
    <w:rsid w:val="006E605D"/>
    <w:rsid w:val="006F22A5"/>
    <w:rsid w:val="006F2E6C"/>
    <w:rsid w:val="006F31CB"/>
    <w:rsid w:val="006F5C18"/>
    <w:rsid w:val="0070068D"/>
    <w:rsid w:val="00701D53"/>
    <w:rsid w:val="00702520"/>
    <w:rsid w:val="00703867"/>
    <w:rsid w:val="007050E7"/>
    <w:rsid w:val="007069D4"/>
    <w:rsid w:val="0071059F"/>
    <w:rsid w:val="0071172E"/>
    <w:rsid w:val="00713F84"/>
    <w:rsid w:val="007147B5"/>
    <w:rsid w:val="00716658"/>
    <w:rsid w:val="007168B1"/>
    <w:rsid w:val="00717E13"/>
    <w:rsid w:val="00720A07"/>
    <w:rsid w:val="00723990"/>
    <w:rsid w:val="007254C8"/>
    <w:rsid w:val="00725B52"/>
    <w:rsid w:val="00736C59"/>
    <w:rsid w:val="007409BE"/>
    <w:rsid w:val="007528B8"/>
    <w:rsid w:val="0075428D"/>
    <w:rsid w:val="007555F6"/>
    <w:rsid w:val="00756DC8"/>
    <w:rsid w:val="007607A1"/>
    <w:rsid w:val="0076086B"/>
    <w:rsid w:val="007617D3"/>
    <w:rsid w:val="00765891"/>
    <w:rsid w:val="0076637E"/>
    <w:rsid w:val="00770EE0"/>
    <w:rsid w:val="007749FF"/>
    <w:rsid w:val="00774F36"/>
    <w:rsid w:val="00775061"/>
    <w:rsid w:val="00776CFB"/>
    <w:rsid w:val="00777377"/>
    <w:rsid w:val="00777E4F"/>
    <w:rsid w:val="00780452"/>
    <w:rsid w:val="00780CAF"/>
    <w:rsid w:val="00781790"/>
    <w:rsid w:val="00782A78"/>
    <w:rsid w:val="00783063"/>
    <w:rsid w:val="00786177"/>
    <w:rsid w:val="007863E6"/>
    <w:rsid w:val="00790F4D"/>
    <w:rsid w:val="00791FC3"/>
    <w:rsid w:val="00794E28"/>
    <w:rsid w:val="00795E25"/>
    <w:rsid w:val="007979FA"/>
    <w:rsid w:val="007A0F19"/>
    <w:rsid w:val="007A42CA"/>
    <w:rsid w:val="007A4FE2"/>
    <w:rsid w:val="007A52DA"/>
    <w:rsid w:val="007A59A5"/>
    <w:rsid w:val="007A6849"/>
    <w:rsid w:val="007A6C47"/>
    <w:rsid w:val="007B1D8D"/>
    <w:rsid w:val="007B2850"/>
    <w:rsid w:val="007B3765"/>
    <w:rsid w:val="007B41BC"/>
    <w:rsid w:val="007B4904"/>
    <w:rsid w:val="007B557F"/>
    <w:rsid w:val="007B560B"/>
    <w:rsid w:val="007B6CE3"/>
    <w:rsid w:val="007B7EBD"/>
    <w:rsid w:val="007C005C"/>
    <w:rsid w:val="007C13C1"/>
    <w:rsid w:val="007C56FB"/>
    <w:rsid w:val="007C5EEA"/>
    <w:rsid w:val="007C65B3"/>
    <w:rsid w:val="007D2D23"/>
    <w:rsid w:val="007D3BF8"/>
    <w:rsid w:val="007D477C"/>
    <w:rsid w:val="007D4E2A"/>
    <w:rsid w:val="007D5504"/>
    <w:rsid w:val="007E34A5"/>
    <w:rsid w:val="007E3561"/>
    <w:rsid w:val="007E4608"/>
    <w:rsid w:val="007E462F"/>
    <w:rsid w:val="007E4BC7"/>
    <w:rsid w:val="007F0B81"/>
    <w:rsid w:val="007F0DF8"/>
    <w:rsid w:val="007F4C20"/>
    <w:rsid w:val="007F4C94"/>
    <w:rsid w:val="007F6C7A"/>
    <w:rsid w:val="007F71DC"/>
    <w:rsid w:val="007F723F"/>
    <w:rsid w:val="007F7DA1"/>
    <w:rsid w:val="00801B6E"/>
    <w:rsid w:val="0080215A"/>
    <w:rsid w:val="00804FF7"/>
    <w:rsid w:val="00805175"/>
    <w:rsid w:val="00805D2C"/>
    <w:rsid w:val="008067DF"/>
    <w:rsid w:val="008118DF"/>
    <w:rsid w:val="00820D6B"/>
    <w:rsid w:val="008230E8"/>
    <w:rsid w:val="00825A1D"/>
    <w:rsid w:val="00825F11"/>
    <w:rsid w:val="00827B0D"/>
    <w:rsid w:val="008307E6"/>
    <w:rsid w:val="008351DC"/>
    <w:rsid w:val="008363F3"/>
    <w:rsid w:val="00836798"/>
    <w:rsid w:val="00840A1E"/>
    <w:rsid w:val="00840E23"/>
    <w:rsid w:val="00842BE5"/>
    <w:rsid w:val="00842D26"/>
    <w:rsid w:val="0084347F"/>
    <w:rsid w:val="00846730"/>
    <w:rsid w:val="008504AC"/>
    <w:rsid w:val="008505C5"/>
    <w:rsid w:val="008517AC"/>
    <w:rsid w:val="00854DC8"/>
    <w:rsid w:val="00855821"/>
    <w:rsid w:val="00860936"/>
    <w:rsid w:val="00862086"/>
    <w:rsid w:val="00863598"/>
    <w:rsid w:val="008635C1"/>
    <w:rsid w:val="00864395"/>
    <w:rsid w:val="00876764"/>
    <w:rsid w:val="008776FD"/>
    <w:rsid w:val="00886E4B"/>
    <w:rsid w:val="00887E33"/>
    <w:rsid w:val="008903CA"/>
    <w:rsid w:val="0089320E"/>
    <w:rsid w:val="00895583"/>
    <w:rsid w:val="008A0FD4"/>
    <w:rsid w:val="008A40CE"/>
    <w:rsid w:val="008A57DA"/>
    <w:rsid w:val="008A6D44"/>
    <w:rsid w:val="008A6EB2"/>
    <w:rsid w:val="008A6FE2"/>
    <w:rsid w:val="008B01C6"/>
    <w:rsid w:val="008B04BB"/>
    <w:rsid w:val="008B1E20"/>
    <w:rsid w:val="008B38DA"/>
    <w:rsid w:val="008B4045"/>
    <w:rsid w:val="008B4C08"/>
    <w:rsid w:val="008B6AD0"/>
    <w:rsid w:val="008B779F"/>
    <w:rsid w:val="008BB2D6"/>
    <w:rsid w:val="008C5475"/>
    <w:rsid w:val="008D20EB"/>
    <w:rsid w:val="008D270B"/>
    <w:rsid w:val="008D3925"/>
    <w:rsid w:val="008D64CD"/>
    <w:rsid w:val="008E431C"/>
    <w:rsid w:val="008E572A"/>
    <w:rsid w:val="008E5A73"/>
    <w:rsid w:val="008E61DF"/>
    <w:rsid w:val="008E68E1"/>
    <w:rsid w:val="008E6AC9"/>
    <w:rsid w:val="008F0F89"/>
    <w:rsid w:val="008F161D"/>
    <w:rsid w:val="008F2727"/>
    <w:rsid w:val="008F6913"/>
    <w:rsid w:val="00905F27"/>
    <w:rsid w:val="00907415"/>
    <w:rsid w:val="009077A6"/>
    <w:rsid w:val="00907ADF"/>
    <w:rsid w:val="00910458"/>
    <w:rsid w:val="00912F5F"/>
    <w:rsid w:val="009141C4"/>
    <w:rsid w:val="009178B3"/>
    <w:rsid w:val="00917EA1"/>
    <w:rsid w:val="00920E25"/>
    <w:rsid w:val="00920E88"/>
    <w:rsid w:val="00921409"/>
    <w:rsid w:val="0092203A"/>
    <w:rsid w:val="009246DD"/>
    <w:rsid w:val="00924BD8"/>
    <w:rsid w:val="00925B14"/>
    <w:rsid w:val="00926FEB"/>
    <w:rsid w:val="00930CD7"/>
    <w:rsid w:val="00931AF8"/>
    <w:rsid w:val="009351BB"/>
    <w:rsid w:val="009416D5"/>
    <w:rsid w:val="00946711"/>
    <w:rsid w:val="00950549"/>
    <w:rsid w:val="00951028"/>
    <w:rsid w:val="009519CB"/>
    <w:rsid w:val="00953692"/>
    <w:rsid w:val="00957CDC"/>
    <w:rsid w:val="009601C4"/>
    <w:rsid w:val="009634C9"/>
    <w:rsid w:val="009647D6"/>
    <w:rsid w:val="00964BA9"/>
    <w:rsid w:val="009655C7"/>
    <w:rsid w:val="00971A59"/>
    <w:rsid w:val="00972336"/>
    <w:rsid w:val="009727E2"/>
    <w:rsid w:val="00972B4F"/>
    <w:rsid w:val="009739E4"/>
    <w:rsid w:val="00976ACE"/>
    <w:rsid w:val="009800F6"/>
    <w:rsid w:val="009830AC"/>
    <w:rsid w:val="009859E9"/>
    <w:rsid w:val="00986F31"/>
    <w:rsid w:val="00987449"/>
    <w:rsid w:val="00987964"/>
    <w:rsid w:val="009914D8"/>
    <w:rsid w:val="00996888"/>
    <w:rsid w:val="009A33F7"/>
    <w:rsid w:val="009A4B34"/>
    <w:rsid w:val="009A63DB"/>
    <w:rsid w:val="009B14FB"/>
    <w:rsid w:val="009B193D"/>
    <w:rsid w:val="009B1F73"/>
    <w:rsid w:val="009B2413"/>
    <w:rsid w:val="009B3B92"/>
    <w:rsid w:val="009B605C"/>
    <w:rsid w:val="009C1A63"/>
    <w:rsid w:val="009C292A"/>
    <w:rsid w:val="009C4169"/>
    <w:rsid w:val="009D0D08"/>
    <w:rsid w:val="009D2068"/>
    <w:rsid w:val="009D26A9"/>
    <w:rsid w:val="009D394F"/>
    <w:rsid w:val="009D56CE"/>
    <w:rsid w:val="009D5B0A"/>
    <w:rsid w:val="009D6E3E"/>
    <w:rsid w:val="009E3791"/>
    <w:rsid w:val="009E4B97"/>
    <w:rsid w:val="009E5C83"/>
    <w:rsid w:val="009E7AD1"/>
    <w:rsid w:val="009F0510"/>
    <w:rsid w:val="009F3632"/>
    <w:rsid w:val="009F4E05"/>
    <w:rsid w:val="009F587A"/>
    <w:rsid w:val="009F6ACD"/>
    <w:rsid w:val="00A0009C"/>
    <w:rsid w:val="00A0380E"/>
    <w:rsid w:val="00A03D03"/>
    <w:rsid w:val="00A0673C"/>
    <w:rsid w:val="00A0700E"/>
    <w:rsid w:val="00A074C0"/>
    <w:rsid w:val="00A076D4"/>
    <w:rsid w:val="00A109DC"/>
    <w:rsid w:val="00A1136D"/>
    <w:rsid w:val="00A12155"/>
    <w:rsid w:val="00A12D0F"/>
    <w:rsid w:val="00A174D9"/>
    <w:rsid w:val="00A207E8"/>
    <w:rsid w:val="00A20D83"/>
    <w:rsid w:val="00A20FEA"/>
    <w:rsid w:val="00A2554D"/>
    <w:rsid w:val="00A26FF0"/>
    <w:rsid w:val="00A305C9"/>
    <w:rsid w:val="00A333ED"/>
    <w:rsid w:val="00A3374C"/>
    <w:rsid w:val="00A3458F"/>
    <w:rsid w:val="00A364AD"/>
    <w:rsid w:val="00A368E2"/>
    <w:rsid w:val="00A41B98"/>
    <w:rsid w:val="00A425D0"/>
    <w:rsid w:val="00A45296"/>
    <w:rsid w:val="00A46E2D"/>
    <w:rsid w:val="00A50392"/>
    <w:rsid w:val="00A518DE"/>
    <w:rsid w:val="00A53A2E"/>
    <w:rsid w:val="00A5560A"/>
    <w:rsid w:val="00A5597C"/>
    <w:rsid w:val="00A55D91"/>
    <w:rsid w:val="00A56FF3"/>
    <w:rsid w:val="00A6204F"/>
    <w:rsid w:val="00A664E4"/>
    <w:rsid w:val="00A717E6"/>
    <w:rsid w:val="00A7267B"/>
    <w:rsid w:val="00A73918"/>
    <w:rsid w:val="00A73993"/>
    <w:rsid w:val="00A80186"/>
    <w:rsid w:val="00A82C17"/>
    <w:rsid w:val="00A82E96"/>
    <w:rsid w:val="00A85FE1"/>
    <w:rsid w:val="00A8635C"/>
    <w:rsid w:val="00A90813"/>
    <w:rsid w:val="00A913AA"/>
    <w:rsid w:val="00A92998"/>
    <w:rsid w:val="00A95A8B"/>
    <w:rsid w:val="00A96274"/>
    <w:rsid w:val="00AA0321"/>
    <w:rsid w:val="00AA05F7"/>
    <w:rsid w:val="00AA48ED"/>
    <w:rsid w:val="00AA5863"/>
    <w:rsid w:val="00AB017C"/>
    <w:rsid w:val="00AB49B8"/>
    <w:rsid w:val="00AC1003"/>
    <w:rsid w:val="00AC1258"/>
    <w:rsid w:val="00AC2BDE"/>
    <w:rsid w:val="00AC34A1"/>
    <w:rsid w:val="00AC36B3"/>
    <w:rsid w:val="00AC3793"/>
    <w:rsid w:val="00AC3970"/>
    <w:rsid w:val="00AC4CBE"/>
    <w:rsid w:val="00AC69DB"/>
    <w:rsid w:val="00AC72A2"/>
    <w:rsid w:val="00AD0260"/>
    <w:rsid w:val="00AD11CE"/>
    <w:rsid w:val="00AD313F"/>
    <w:rsid w:val="00AD33BB"/>
    <w:rsid w:val="00AD3A14"/>
    <w:rsid w:val="00AD77C1"/>
    <w:rsid w:val="00AE0EFC"/>
    <w:rsid w:val="00AE6DEA"/>
    <w:rsid w:val="00AE7F78"/>
    <w:rsid w:val="00AF0C87"/>
    <w:rsid w:val="00AF0CD3"/>
    <w:rsid w:val="00AF21AD"/>
    <w:rsid w:val="00AF3875"/>
    <w:rsid w:val="00AF4DC3"/>
    <w:rsid w:val="00AF5ABD"/>
    <w:rsid w:val="00AF6DDF"/>
    <w:rsid w:val="00AF6FB3"/>
    <w:rsid w:val="00B03964"/>
    <w:rsid w:val="00B10306"/>
    <w:rsid w:val="00B10B9E"/>
    <w:rsid w:val="00B114AF"/>
    <w:rsid w:val="00B11B74"/>
    <w:rsid w:val="00B11E5E"/>
    <w:rsid w:val="00B166E9"/>
    <w:rsid w:val="00B20A7A"/>
    <w:rsid w:val="00B20FC3"/>
    <w:rsid w:val="00B24F43"/>
    <w:rsid w:val="00B253B4"/>
    <w:rsid w:val="00B264F1"/>
    <w:rsid w:val="00B26800"/>
    <w:rsid w:val="00B269F2"/>
    <w:rsid w:val="00B277AC"/>
    <w:rsid w:val="00B31C11"/>
    <w:rsid w:val="00B329DC"/>
    <w:rsid w:val="00B35DBA"/>
    <w:rsid w:val="00B37551"/>
    <w:rsid w:val="00B407FA"/>
    <w:rsid w:val="00B40EBF"/>
    <w:rsid w:val="00B415B8"/>
    <w:rsid w:val="00B41A3E"/>
    <w:rsid w:val="00B41C39"/>
    <w:rsid w:val="00B4254E"/>
    <w:rsid w:val="00B5056A"/>
    <w:rsid w:val="00B51022"/>
    <w:rsid w:val="00B51C79"/>
    <w:rsid w:val="00B51D53"/>
    <w:rsid w:val="00B52109"/>
    <w:rsid w:val="00B539D1"/>
    <w:rsid w:val="00B60FA5"/>
    <w:rsid w:val="00B61284"/>
    <w:rsid w:val="00B624A9"/>
    <w:rsid w:val="00B65B6C"/>
    <w:rsid w:val="00B66683"/>
    <w:rsid w:val="00B705CE"/>
    <w:rsid w:val="00B70F71"/>
    <w:rsid w:val="00B7149A"/>
    <w:rsid w:val="00B71CD0"/>
    <w:rsid w:val="00B74BF5"/>
    <w:rsid w:val="00B757C2"/>
    <w:rsid w:val="00B75A54"/>
    <w:rsid w:val="00B82FA1"/>
    <w:rsid w:val="00B8462A"/>
    <w:rsid w:val="00B84D27"/>
    <w:rsid w:val="00B86D67"/>
    <w:rsid w:val="00B875DF"/>
    <w:rsid w:val="00B90351"/>
    <w:rsid w:val="00B90603"/>
    <w:rsid w:val="00B93C89"/>
    <w:rsid w:val="00B9441E"/>
    <w:rsid w:val="00B97C71"/>
    <w:rsid w:val="00BA4C8D"/>
    <w:rsid w:val="00BA4D10"/>
    <w:rsid w:val="00BA7D7D"/>
    <w:rsid w:val="00BB2FF7"/>
    <w:rsid w:val="00BB6217"/>
    <w:rsid w:val="00BC02BA"/>
    <w:rsid w:val="00BC1A49"/>
    <w:rsid w:val="00BC1F6E"/>
    <w:rsid w:val="00BC3CCE"/>
    <w:rsid w:val="00BC4C9D"/>
    <w:rsid w:val="00BC4F33"/>
    <w:rsid w:val="00BC4FDE"/>
    <w:rsid w:val="00BC6F18"/>
    <w:rsid w:val="00BD16F2"/>
    <w:rsid w:val="00BD4CFD"/>
    <w:rsid w:val="00BD4D4E"/>
    <w:rsid w:val="00BD5CEC"/>
    <w:rsid w:val="00BD6B39"/>
    <w:rsid w:val="00BE0433"/>
    <w:rsid w:val="00BE113E"/>
    <w:rsid w:val="00BEF79A"/>
    <w:rsid w:val="00BF33DD"/>
    <w:rsid w:val="00BF6910"/>
    <w:rsid w:val="00C000C1"/>
    <w:rsid w:val="00C01C97"/>
    <w:rsid w:val="00C023DE"/>
    <w:rsid w:val="00C065D8"/>
    <w:rsid w:val="00C06C47"/>
    <w:rsid w:val="00C0743F"/>
    <w:rsid w:val="00C07DA9"/>
    <w:rsid w:val="00C109B6"/>
    <w:rsid w:val="00C110DA"/>
    <w:rsid w:val="00C127B2"/>
    <w:rsid w:val="00C13ED3"/>
    <w:rsid w:val="00C1409B"/>
    <w:rsid w:val="00C15FDB"/>
    <w:rsid w:val="00C16256"/>
    <w:rsid w:val="00C17FD8"/>
    <w:rsid w:val="00C203DC"/>
    <w:rsid w:val="00C2100E"/>
    <w:rsid w:val="00C23B70"/>
    <w:rsid w:val="00C26D2C"/>
    <w:rsid w:val="00C3002F"/>
    <w:rsid w:val="00C306B9"/>
    <w:rsid w:val="00C32FBB"/>
    <w:rsid w:val="00C33C4A"/>
    <w:rsid w:val="00C34FA0"/>
    <w:rsid w:val="00C41EF9"/>
    <w:rsid w:val="00C42449"/>
    <w:rsid w:val="00C43598"/>
    <w:rsid w:val="00C43C7D"/>
    <w:rsid w:val="00C468BA"/>
    <w:rsid w:val="00C46F98"/>
    <w:rsid w:val="00C5289A"/>
    <w:rsid w:val="00C52C01"/>
    <w:rsid w:val="00C534A2"/>
    <w:rsid w:val="00C5437F"/>
    <w:rsid w:val="00C54996"/>
    <w:rsid w:val="00C54B01"/>
    <w:rsid w:val="00C55961"/>
    <w:rsid w:val="00C55A5D"/>
    <w:rsid w:val="00C56200"/>
    <w:rsid w:val="00C611DB"/>
    <w:rsid w:val="00C63761"/>
    <w:rsid w:val="00C6427D"/>
    <w:rsid w:val="00C64540"/>
    <w:rsid w:val="00C66E25"/>
    <w:rsid w:val="00C67D0A"/>
    <w:rsid w:val="00C70A0D"/>
    <w:rsid w:val="00C728F8"/>
    <w:rsid w:val="00C76500"/>
    <w:rsid w:val="00C80BF3"/>
    <w:rsid w:val="00C810C1"/>
    <w:rsid w:val="00C82AF3"/>
    <w:rsid w:val="00C928A1"/>
    <w:rsid w:val="00C92EB7"/>
    <w:rsid w:val="00C97A1F"/>
    <w:rsid w:val="00CA04F0"/>
    <w:rsid w:val="00CA0B38"/>
    <w:rsid w:val="00CA572D"/>
    <w:rsid w:val="00CA77F7"/>
    <w:rsid w:val="00CB05CD"/>
    <w:rsid w:val="00CB1631"/>
    <w:rsid w:val="00CB2C49"/>
    <w:rsid w:val="00CB3061"/>
    <w:rsid w:val="00CB3E49"/>
    <w:rsid w:val="00CB5391"/>
    <w:rsid w:val="00CB6B5E"/>
    <w:rsid w:val="00CB74A0"/>
    <w:rsid w:val="00CC260B"/>
    <w:rsid w:val="00CC284C"/>
    <w:rsid w:val="00CC2A06"/>
    <w:rsid w:val="00CC47D2"/>
    <w:rsid w:val="00CC5039"/>
    <w:rsid w:val="00CC7412"/>
    <w:rsid w:val="00CD0ACE"/>
    <w:rsid w:val="00CD1721"/>
    <w:rsid w:val="00CD1FFD"/>
    <w:rsid w:val="00CD3C27"/>
    <w:rsid w:val="00CD4BD3"/>
    <w:rsid w:val="00CD6C2F"/>
    <w:rsid w:val="00CE2017"/>
    <w:rsid w:val="00CE2DF6"/>
    <w:rsid w:val="00CE34FA"/>
    <w:rsid w:val="00CE3A97"/>
    <w:rsid w:val="00CE3E85"/>
    <w:rsid w:val="00CE6716"/>
    <w:rsid w:val="00CE770C"/>
    <w:rsid w:val="00CF08E3"/>
    <w:rsid w:val="00CF13FC"/>
    <w:rsid w:val="00CF1883"/>
    <w:rsid w:val="00CF3DF7"/>
    <w:rsid w:val="00CF6431"/>
    <w:rsid w:val="00CF7984"/>
    <w:rsid w:val="00D003E6"/>
    <w:rsid w:val="00D0047D"/>
    <w:rsid w:val="00D00CD8"/>
    <w:rsid w:val="00D02EDD"/>
    <w:rsid w:val="00D0389A"/>
    <w:rsid w:val="00D03A18"/>
    <w:rsid w:val="00D04E7F"/>
    <w:rsid w:val="00D051FC"/>
    <w:rsid w:val="00D05EAB"/>
    <w:rsid w:val="00D07E07"/>
    <w:rsid w:val="00D13490"/>
    <w:rsid w:val="00D15A32"/>
    <w:rsid w:val="00D16BAE"/>
    <w:rsid w:val="00D218EF"/>
    <w:rsid w:val="00D22354"/>
    <w:rsid w:val="00D22A15"/>
    <w:rsid w:val="00D2302E"/>
    <w:rsid w:val="00D241A3"/>
    <w:rsid w:val="00D25CFC"/>
    <w:rsid w:val="00D2755B"/>
    <w:rsid w:val="00D27CB4"/>
    <w:rsid w:val="00D31107"/>
    <w:rsid w:val="00D31139"/>
    <w:rsid w:val="00D332D4"/>
    <w:rsid w:val="00D33709"/>
    <w:rsid w:val="00D3380F"/>
    <w:rsid w:val="00D35B61"/>
    <w:rsid w:val="00D35EE2"/>
    <w:rsid w:val="00D3734B"/>
    <w:rsid w:val="00D41C9F"/>
    <w:rsid w:val="00D42432"/>
    <w:rsid w:val="00D42A43"/>
    <w:rsid w:val="00D431EB"/>
    <w:rsid w:val="00D43234"/>
    <w:rsid w:val="00D451CD"/>
    <w:rsid w:val="00D5318C"/>
    <w:rsid w:val="00D55C51"/>
    <w:rsid w:val="00D560E4"/>
    <w:rsid w:val="00D57ADE"/>
    <w:rsid w:val="00D60A7C"/>
    <w:rsid w:val="00D61B61"/>
    <w:rsid w:val="00D6242D"/>
    <w:rsid w:val="00D62FA2"/>
    <w:rsid w:val="00D630FF"/>
    <w:rsid w:val="00D634F7"/>
    <w:rsid w:val="00D6410D"/>
    <w:rsid w:val="00D65BD3"/>
    <w:rsid w:val="00D6601E"/>
    <w:rsid w:val="00D66B24"/>
    <w:rsid w:val="00D73B8F"/>
    <w:rsid w:val="00D751C6"/>
    <w:rsid w:val="00D801AB"/>
    <w:rsid w:val="00D8022D"/>
    <w:rsid w:val="00D82053"/>
    <w:rsid w:val="00D845BF"/>
    <w:rsid w:val="00D8495C"/>
    <w:rsid w:val="00D8786E"/>
    <w:rsid w:val="00D9270D"/>
    <w:rsid w:val="00D94388"/>
    <w:rsid w:val="00D94EE2"/>
    <w:rsid w:val="00D957F9"/>
    <w:rsid w:val="00D9764F"/>
    <w:rsid w:val="00DA379D"/>
    <w:rsid w:val="00DA3AB1"/>
    <w:rsid w:val="00DA4239"/>
    <w:rsid w:val="00DB0D52"/>
    <w:rsid w:val="00DB0E16"/>
    <w:rsid w:val="00DB2B88"/>
    <w:rsid w:val="00DB369C"/>
    <w:rsid w:val="00DB4213"/>
    <w:rsid w:val="00DB6067"/>
    <w:rsid w:val="00DB6BCC"/>
    <w:rsid w:val="00DB7617"/>
    <w:rsid w:val="00DC1CB6"/>
    <w:rsid w:val="00DC3D02"/>
    <w:rsid w:val="00DC506C"/>
    <w:rsid w:val="00DC5530"/>
    <w:rsid w:val="00DC5872"/>
    <w:rsid w:val="00DC632C"/>
    <w:rsid w:val="00DD06CA"/>
    <w:rsid w:val="00DD1716"/>
    <w:rsid w:val="00DD59C7"/>
    <w:rsid w:val="00DD7A9E"/>
    <w:rsid w:val="00DE197C"/>
    <w:rsid w:val="00DE4397"/>
    <w:rsid w:val="00DE53E4"/>
    <w:rsid w:val="00DE6BF1"/>
    <w:rsid w:val="00DE77D2"/>
    <w:rsid w:val="00DF068C"/>
    <w:rsid w:val="00DF16EE"/>
    <w:rsid w:val="00DF23F8"/>
    <w:rsid w:val="00DF60E1"/>
    <w:rsid w:val="00DF695D"/>
    <w:rsid w:val="00E12943"/>
    <w:rsid w:val="00E134AC"/>
    <w:rsid w:val="00E14157"/>
    <w:rsid w:val="00E22C7F"/>
    <w:rsid w:val="00E25661"/>
    <w:rsid w:val="00E260CC"/>
    <w:rsid w:val="00E3076A"/>
    <w:rsid w:val="00E31DE8"/>
    <w:rsid w:val="00E3385D"/>
    <w:rsid w:val="00E34CAA"/>
    <w:rsid w:val="00E35571"/>
    <w:rsid w:val="00E3654D"/>
    <w:rsid w:val="00E36F91"/>
    <w:rsid w:val="00E41E42"/>
    <w:rsid w:val="00E420D0"/>
    <w:rsid w:val="00E42403"/>
    <w:rsid w:val="00E439DD"/>
    <w:rsid w:val="00E46DF8"/>
    <w:rsid w:val="00E5096E"/>
    <w:rsid w:val="00E517FE"/>
    <w:rsid w:val="00E51C0C"/>
    <w:rsid w:val="00E5383D"/>
    <w:rsid w:val="00E53DCA"/>
    <w:rsid w:val="00E57ABC"/>
    <w:rsid w:val="00E622C0"/>
    <w:rsid w:val="00E67E49"/>
    <w:rsid w:val="00E70791"/>
    <w:rsid w:val="00E710B3"/>
    <w:rsid w:val="00E721EC"/>
    <w:rsid w:val="00E734A2"/>
    <w:rsid w:val="00E745DA"/>
    <w:rsid w:val="00E7468D"/>
    <w:rsid w:val="00E75907"/>
    <w:rsid w:val="00E917E3"/>
    <w:rsid w:val="00E9272F"/>
    <w:rsid w:val="00E927BF"/>
    <w:rsid w:val="00E938C0"/>
    <w:rsid w:val="00E97ECF"/>
    <w:rsid w:val="00EA2658"/>
    <w:rsid w:val="00EA49F0"/>
    <w:rsid w:val="00EA553F"/>
    <w:rsid w:val="00EA6855"/>
    <w:rsid w:val="00EA7D44"/>
    <w:rsid w:val="00EB2C84"/>
    <w:rsid w:val="00EC2E40"/>
    <w:rsid w:val="00ED21D4"/>
    <w:rsid w:val="00ED240F"/>
    <w:rsid w:val="00ED29FD"/>
    <w:rsid w:val="00ED77E5"/>
    <w:rsid w:val="00EE028E"/>
    <w:rsid w:val="00EE0C0C"/>
    <w:rsid w:val="00EE10A4"/>
    <w:rsid w:val="00EE1675"/>
    <w:rsid w:val="00EE2719"/>
    <w:rsid w:val="00EE386D"/>
    <w:rsid w:val="00EE3F2D"/>
    <w:rsid w:val="00EE5145"/>
    <w:rsid w:val="00EF0AEF"/>
    <w:rsid w:val="00EF306F"/>
    <w:rsid w:val="00EF37E9"/>
    <w:rsid w:val="00EF401E"/>
    <w:rsid w:val="00EF4389"/>
    <w:rsid w:val="00EF6523"/>
    <w:rsid w:val="00EF7D9A"/>
    <w:rsid w:val="00F00300"/>
    <w:rsid w:val="00F00A55"/>
    <w:rsid w:val="00F020CA"/>
    <w:rsid w:val="00F02EBC"/>
    <w:rsid w:val="00F04207"/>
    <w:rsid w:val="00F05016"/>
    <w:rsid w:val="00F05573"/>
    <w:rsid w:val="00F05F18"/>
    <w:rsid w:val="00F067C2"/>
    <w:rsid w:val="00F10A49"/>
    <w:rsid w:val="00F10F44"/>
    <w:rsid w:val="00F11C55"/>
    <w:rsid w:val="00F12FA6"/>
    <w:rsid w:val="00F13BC1"/>
    <w:rsid w:val="00F1504D"/>
    <w:rsid w:val="00F20410"/>
    <w:rsid w:val="00F24866"/>
    <w:rsid w:val="00F3231A"/>
    <w:rsid w:val="00F32BED"/>
    <w:rsid w:val="00F33B80"/>
    <w:rsid w:val="00F3574D"/>
    <w:rsid w:val="00F35CBC"/>
    <w:rsid w:val="00F35CED"/>
    <w:rsid w:val="00F37710"/>
    <w:rsid w:val="00F4231E"/>
    <w:rsid w:val="00F45378"/>
    <w:rsid w:val="00F463D5"/>
    <w:rsid w:val="00F46691"/>
    <w:rsid w:val="00F47182"/>
    <w:rsid w:val="00F512E7"/>
    <w:rsid w:val="00F53231"/>
    <w:rsid w:val="00F611B1"/>
    <w:rsid w:val="00F620BC"/>
    <w:rsid w:val="00F676EC"/>
    <w:rsid w:val="00F67BD0"/>
    <w:rsid w:val="00F70761"/>
    <w:rsid w:val="00F70AFB"/>
    <w:rsid w:val="00F75EF6"/>
    <w:rsid w:val="00F80215"/>
    <w:rsid w:val="00F806B5"/>
    <w:rsid w:val="00F83E29"/>
    <w:rsid w:val="00F84E75"/>
    <w:rsid w:val="00F904B3"/>
    <w:rsid w:val="00F9058C"/>
    <w:rsid w:val="00F9195C"/>
    <w:rsid w:val="00F93B28"/>
    <w:rsid w:val="00F94A47"/>
    <w:rsid w:val="00F94BD8"/>
    <w:rsid w:val="00F94D9D"/>
    <w:rsid w:val="00F974FF"/>
    <w:rsid w:val="00FA049C"/>
    <w:rsid w:val="00FA0F36"/>
    <w:rsid w:val="00FA32C9"/>
    <w:rsid w:val="00FA3730"/>
    <w:rsid w:val="00FA58DA"/>
    <w:rsid w:val="00FA6409"/>
    <w:rsid w:val="00FA6A08"/>
    <w:rsid w:val="00FA6EBC"/>
    <w:rsid w:val="00FB0FD8"/>
    <w:rsid w:val="00FB2CA8"/>
    <w:rsid w:val="00FB440E"/>
    <w:rsid w:val="00FB4798"/>
    <w:rsid w:val="00FB4808"/>
    <w:rsid w:val="00FB65EE"/>
    <w:rsid w:val="00FC1232"/>
    <w:rsid w:val="00FC23F4"/>
    <w:rsid w:val="00FC373C"/>
    <w:rsid w:val="00FC6381"/>
    <w:rsid w:val="00FC63EC"/>
    <w:rsid w:val="00FD0EEE"/>
    <w:rsid w:val="00FD175C"/>
    <w:rsid w:val="00FD4989"/>
    <w:rsid w:val="00FD6C58"/>
    <w:rsid w:val="00FD78F5"/>
    <w:rsid w:val="00FE0BBA"/>
    <w:rsid w:val="00FE26D5"/>
    <w:rsid w:val="00FE2EB2"/>
    <w:rsid w:val="00FE64B2"/>
    <w:rsid w:val="00FE7322"/>
    <w:rsid w:val="00FF0C34"/>
    <w:rsid w:val="00FF159F"/>
    <w:rsid w:val="00FF33DF"/>
    <w:rsid w:val="00FF4043"/>
    <w:rsid w:val="00FF5914"/>
    <w:rsid w:val="00FF5F32"/>
    <w:rsid w:val="00FF66BB"/>
    <w:rsid w:val="00FF7BC8"/>
    <w:rsid w:val="0401B5D6"/>
    <w:rsid w:val="06160EBA"/>
    <w:rsid w:val="0902D7B1"/>
    <w:rsid w:val="0A4AB17E"/>
    <w:rsid w:val="0AFCB0DA"/>
    <w:rsid w:val="0FEF1844"/>
    <w:rsid w:val="113C33BD"/>
    <w:rsid w:val="136D7B1B"/>
    <w:rsid w:val="143DB736"/>
    <w:rsid w:val="145EDE9C"/>
    <w:rsid w:val="1474FA7F"/>
    <w:rsid w:val="15F42A22"/>
    <w:rsid w:val="16C4E7CD"/>
    <w:rsid w:val="18A53A48"/>
    <w:rsid w:val="217E5463"/>
    <w:rsid w:val="22C0621A"/>
    <w:rsid w:val="239606F3"/>
    <w:rsid w:val="2678C4E1"/>
    <w:rsid w:val="2748B144"/>
    <w:rsid w:val="3054EB9F"/>
    <w:rsid w:val="343116EB"/>
    <w:rsid w:val="34EA40E4"/>
    <w:rsid w:val="359B7AB7"/>
    <w:rsid w:val="3C41CFEF"/>
    <w:rsid w:val="3DF7A045"/>
    <w:rsid w:val="3E6A866D"/>
    <w:rsid w:val="40DF949F"/>
    <w:rsid w:val="41D12297"/>
    <w:rsid w:val="41D9E3B7"/>
    <w:rsid w:val="45A6E2CD"/>
    <w:rsid w:val="4B12EFD1"/>
    <w:rsid w:val="5428F9C4"/>
    <w:rsid w:val="5960FAC9"/>
    <w:rsid w:val="5C38B755"/>
    <w:rsid w:val="5C997055"/>
    <w:rsid w:val="63FB8860"/>
    <w:rsid w:val="6B820063"/>
    <w:rsid w:val="716C5DEC"/>
    <w:rsid w:val="723FF2B7"/>
    <w:rsid w:val="737858A5"/>
    <w:rsid w:val="79345314"/>
    <w:rsid w:val="7E13EA13"/>
  </w:rsids>
  <m:mathPr>
    <m:mathFont m:val="Cambria Math"/>
    <m:brkBin m:val="before"/>
    <m:brkBinSub m:val="--"/>
    <m:smallFrac/>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9239A2"/>
  <w15:docId w15:val="{C67CD90F-95A8-498E-A8D0-EED0543D0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14FB"/>
    <w:pPr>
      <w:widowControl w:val="0"/>
      <w:spacing w:line="280" w:lineRule="atLeast"/>
    </w:pPr>
    <w:rPr>
      <w:rFonts w:ascii="Calibri" w:hAnsi="Calibri"/>
      <w:snapToGrid w:val="0"/>
      <w:sz w:val="22"/>
      <w:lang w:eastAsia="nl-NL"/>
    </w:rPr>
  </w:style>
  <w:style w:type="paragraph" w:styleId="Kop1">
    <w:name w:val="heading 1"/>
    <w:aliases w:val="EDSN Hoofdstuk,Hoofdstuk,Section Heading,sectionHeading,Hoofdstukkop,Hoofdkop,Hoofdkop1,Hoofdkop2,Hoofdkop11,Hoofdkop3,Hoofdkop12,Hoofdkop21,Hoofdkop111,Hoofdkop4,Hoofdkop13,Hoofdkop22,Hoofdkop112,Hoofdkop31,Hoofdkop121,Hoofdkop211"/>
    <w:basedOn w:val="Standaard"/>
    <w:next w:val="Standaard"/>
    <w:link w:val="Kop1Char"/>
    <w:qFormat/>
    <w:rsid w:val="00175EEB"/>
    <w:pPr>
      <w:keepNext/>
      <w:numPr>
        <w:numId w:val="1"/>
      </w:numPr>
      <w:spacing w:after="280"/>
      <w:outlineLvl w:val="0"/>
    </w:pPr>
    <w:rPr>
      <w:b/>
      <w:bCs/>
      <w:noProof/>
      <w:color w:val="000000" w:themeColor="text1"/>
      <w:sz w:val="40"/>
    </w:rPr>
  </w:style>
  <w:style w:type="paragraph" w:styleId="Kop2">
    <w:name w:val="heading 2"/>
    <w:aliases w:val="EDSN paragraaf,Paragraafkop,Bijlage,Reset numbering,2scr,h2,H2,2scr1,h21,H21"/>
    <w:basedOn w:val="Standaard"/>
    <w:next w:val="Standaard"/>
    <w:link w:val="Kop2Char"/>
    <w:unhideWhenUsed/>
    <w:qFormat/>
    <w:rsid w:val="006B523F"/>
    <w:pPr>
      <w:keepNext/>
      <w:keepLines/>
      <w:numPr>
        <w:ilvl w:val="1"/>
        <w:numId w:val="1"/>
      </w:numPr>
      <w:ind w:left="426" w:hanging="426"/>
      <w:outlineLvl w:val="1"/>
    </w:pPr>
    <w:rPr>
      <w:rFonts w:eastAsiaTheme="majorEastAsia" w:cstheme="majorBidi"/>
      <w:b/>
      <w:bCs/>
      <w:color w:val="000000" w:themeColor="text1"/>
      <w:szCs w:val="26"/>
    </w:rPr>
  </w:style>
  <w:style w:type="paragraph" w:styleId="Kop3">
    <w:name w:val="heading 3"/>
    <w:aliases w:val="Kopregel 3,EDSN subsubpargraaf,Voorwoord,Level 1 - 1,Subparagraafkop,3scr,h3,3scr1,h31"/>
    <w:basedOn w:val="Standaard"/>
    <w:next w:val="Standaard"/>
    <w:link w:val="Kop3Char"/>
    <w:unhideWhenUsed/>
    <w:qFormat/>
    <w:rsid w:val="00175EEB"/>
    <w:pPr>
      <w:keepNext/>
      <w:keepLines/>
      <w:numPr>
        <w:ilvl w:val="2"/>
        <w:numId w:val="1"/>
      </w:numPr>
      <w:outlineLvl w:val="2"/>
    </w:pPr>
    <w:rPr>
      <w:rFonts w:eastAsiaTheme="majorEastAsia" w:cstheme="majorBidi"/>
      <w:b/>
      <w:bCs/>
      <w:color w:val="000000" w:themeColor="text1"/>
    </w:rPr>
  </w:style>
  <w:style w:type="paragraph" w:styleId="Kop4">
    <w:name w:val="heading 4"/>
    <w:basedOn w:val="Standaard"/>
    <w:next w:val="Standaard"/>
    <w:link w:val="Kop4Char"/>
    <w:uiPriority w:val="99"/>
    <w:unhideWhenUsed/>
    <w:qFormat/>
    <w:rsid w:val="00AB017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EDSN Hoofdstuk Char,Hoofdstuk Char,Section Heading Char,sectionHeading Char,Hoofdstukkop Char,Hoofdkop Char,Hoofdkop1 Char,Hoofdkop2 Char,Hoofdkop11 Char,Hoofdkop3 Char,Hoofdkop12 Char,Hoofdkop21 Char,Hoofdkop111 Char,Hoofdkop4 Char"/>
    <w:basedOn w:val="Standaardalinea-lettertype"/>
    <w:link w:val="Kop1"/>
    <w:rsid w:val="00175EEB"/>
    <w:rPr>
      <w:rFonts w:ascii="Calibri" w:hAnsi="Calibri"/>
      <w:b/>
      <w:bCs/>
      <w:noProof/>
      <w:snapToGrid w:val="0"/>
      <w:color w:val="000000" w:themeColor="text1"/>
      <w:sz w:val="40"/>
      <w:lang w:eastAsia="nl-NL"/>
    </w:rPr>
  </w:style>
  <w:style w:type="paragraph" w:styleId="Lijstalinea">
    <w:name w:val="List Paragraph"/>
    <w:basedOn w:val="Standaard"/>
    <w:qFormat/>
    <w:rsid w:val="002D7A9B"/>
    <w:pPr>
      <w:ind w:left="708"/>
    </w:pPr>
  </w:style>
  <w:style w:type="paragraph" w:styleId="Koptekst">
    <w:name w:val="header"/>
    <w:basedOn w:val="Standaard"/>
    <w:link w:val="KoptekstChar"/>
    <w:uiPriority w:val="99"/>
    <w:unhideWhenUsed/>
    <w:rsid w:val="000C1E6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C1E6C"/>
    <w:rPr>
      <w:rFonts w:ascii="Calibri" w:hAnsi="Calibri"/>
      <w:snapToGrid w:val="0"/>
      <w:sz w:val="22"/>
      <w:lang w:val="nl-NL" w:eastAsia="nl-NL"/>
    </w:rPr>
  </w:style>
  <w:style w:type="paragraph" w:styleId="Voettekst">
    <w:name w:val="footer"/>
    <w:basedOn w:val="Standaard"/>
    <w:link w:val="VoettekstChar"/>
    <w:uiPriority w:val="99"/>
    <w:unhideWhenUsed/>
    <w:rsid w:val="008104AF"/>
    <w:pPr>
      <w:tabs>
        <w:tab w:val="center" w:pos="4536"/>
        <w:tab w:val="right" w:pos="9072"/>
      </w:tabs>
      <w:spacing w:line="240" w:lineRule="auto"/>
    </w:pPr>
    <w:rPr>
      <w:sz w:val="13"/>
    </w:rPr>
  </w:style>
  <w:style w:type="character" w:customStyle="1" w:styleId="VoettekstChar">
    <w:name w:val="Voettekst Char"/>
    <w:basedOn w:val="Standaardalinea-lettertype"/>
    <w:link w:val="Voettekst"/>
    <w:uiPriority w:val="99"/>
    <w:rsid w:val="008104AF"/>
    <w:rPr>
      <w:rFonts w:ascii="Calibri" w:hAnsi="Calibri"/>
      <w:snapToGrid w:val="0"/>
      <w:sz w:val="13"/>
      <w:lang w:val="nl-NL" w:eastAsia="nl-NL"/>
    </w:rPr>
  </w:style>
  <w:style w:type="paragraph" w:customStyle="1" w:styleId="Rubricering">
    <w:name w:val="Rubricering"/>
    <w:basedOn w:val="Standaard"/>
    <w:qFormat/>
    <w:rsid w:val="000C1E6C"/>
    <w:pPr>
      <w:spacing w:line="250" w:lineRule="atLeast"/>
    </w:pPr>
    <w:rPr>
      <w:rFonts w:ascii="Arial" w:hAnsi="Arial"/>
      <w:b/>
      <w:sz w:val="18"/>
    </w:rPr>
  </w:style>
  <w:style w:type="table" w:styleId="Tabelraster">
    <w:name w:val="Table Grid"/>
    <w:basedOn w:val="Standaardtabel"/>
    <w:uiPriority w:val="59"/>
    <w:rsid w:val="000C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fonkop">
    <w:name w:val="Colofonkop"/>
    <w:basedOn w:val="Standaard"/>
    <w:qFormat/>
    <w:rsid w:val="007A50D8"/>
    <w:rPr>
      <w:b/>
    </w:rPr>
  </w:style>
  <w:style w:type="paragraph" w:customStyle="1" w:styleId="Colofoninvulling">
    <w:name w:val="Colofon invulling"/>
    <w:basedOn w:val="Standaard"/>
    <w:qFormat/>
    <w:rsid w:val="007A50D8"/>
  </w:style>
  <w:style w:type="paragraph" w:customStyle="1" w:styleId="Adres">
    <w:name w:val="Adres"/>
    <w:basedOn w:val="Standaard"/>
    <w:qFormat/>
    <w:rsid w:val="000C1E6C"/>
    <w:rPr>
      <w:b/>
      <w:noProof/>
    </w:rPr>
  </w:style>
  <w:style w:type="paragraph" w:styleId="Ballontekst">
    <w:name w:val="Balloon Text"/>
    <w:basedOn w:val="Standaard"/>
    <w:link w:val="BallontekstChar"/>
    <w:uiPriority w:val="99"/>
    <w:unhideWhenUsed/>
    <w:rsid w:val="00B12D8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rsid w:val="00B12D8A"/>
    <w:rPr>
      <w:rFonts w:ascii="Tahoma" w:hAnsi="Tahoma" w:cs="Tahoma"/>
      <w:snapToGrid w:val="0"/>
      <w:sz w:val="16"/>
      <w:szCs w:val="16"/>
      <w:lang w:val="nl-NL" w:eastAsia="nl-NL"/>
    </w:rPr>
  </w:style>
  <w:style w:type="character" w:styleId="Hyperlink">
    <w:name w:val="Hyperlink"/>
    <w:basedOn w:val="Standaardalinea-lettertype"/>
    <w:uiPriority w:val="99"/>
    <w:unhideWhenUsed/>
    <w:rsid w:val="008104AF"/>
    <w:rPr>
      <w:color w:val="0000FF" w:themeColor="hyperlink"/>
      <w:u w:val="single"/>
      <w:lang w:val="nl-NL"/>
    </w:rPr>
  </w:style>
  <w:style w:type="paragraph" w:styleId="Titel">
    <w:name w:val="Title"/>
    <w:basedOn w:val="Standaard"/>
    <w:next w:val="Standaard"/>
    <w:link w:val="TitelChar"/>
    <w:qFormat/>
    <w:rsid w:val="00177A61"/>
    <w:pPr>
      <w:spacing w:after="300" w:line="240" w:lineRule="auto"/>
      <w:contextualSpacing/>
    </w:pPr>
    <w:rPr>
      <w:rFonts w:asciiTheme="minorHAnsi" w:eastAsiaTheme="majorEastAsia" w:hAnsiTheme="minorHAnsi" w:cstheme="majorBidi"/>
      <w:b/>
      <w:color w:val="000000" w:themeColor="text1"/>
      <w:spacing w:val="5"/>
      <w:kern w:val="28"/>
      <w:sz w:val="90"/>
      <w:szCs w:val="52"/>
    </w:rPr>
  </w:style>
  <w:style w:type="character" w:customStyle="1" w:styleId="TitelChar">
    <w:name w:val="Titel Char"/>
    <w:basedOn w:val="Standaardalinea-lettertype"/>
    <w:link w:val="Titel"/>
    <w:rsid w:val="00177A61"/>
    <w:rPr>
      <w:rFonts w:asciiTheme="minorHAnsi" w:eastAsiaTheme="majorEastAsia" w:hAnsiTheme="minorHAnsi" w:cstheme="majorBidi"/>
      <w:b/>
      <w:snapToGrid w:val="0"/>
      <w:color w:val="000000" w:themeColor="text1"/>
      <w:spacing w:val="5"/>
      <w:kern w:val="28"/>
      <w:sz w:val="90"/>
      <w:szCs w:val="52"/>
      <w:lang w:val="nl-NL" w:eastAsia="nl-NL"/>
    </w:rPr>
  </w:style>
  <w:style w:type="paragraph" w:customStyle="1" w:styleId="Subtitel1">
    <w:name w:val="Subtitel1"/>
    <w:basedOn w:val="Adres"/>
    <w:qFormat/>
    <w:rsid w:val="00051FF0"/>
    <w:rPr>
      <w:sz w:val="40"/>
    </w:rPr>
  </w:style>
  <w:style w:type="paragraph" w:customStyle="1" w:styleId="Documenttitel">
    <w:name w:val="Documenttitel"/>
    <w:basedOn w:val="Colofonkop"/>
    <w:qFormat/>
    <w:rsid w:val="007A50D8"/>
    <w:rPr>
      <w:sz w:val="30"/>
    </w:rPr>
  </w:style>
  <w:style w:type="paragraph" w:customStyle="1" w:styleId="Inhoudsopgave">
    <w:name w:val="Inhoudsopgave"/>
    <w:basedOn w:val="Standaard"/>
    <w:next w:val="Standaard"/>
    <w:qFormat/>
    <w:rsid w:val="007D6CDA"/>
    <w:rPr>
      <w:b/>
      <w:noProof/>
      <w:sz w:val="40"/>
    </w:rPr>
  </w:style>
  <w:style w:type="character" w:customStyle="1" w:styleId="Kop2Char">
    <w:name w:val="Kop 2 Char"/>
    <w:aliases w:val="EDSN paragraaf Char,Paragraafkop Char,Bijlage Char,Reset numbering Char,2scr Char,h2 Char,H2 Char,2scr1 Char,h21 Char,H21 Char"/>
    <w:basedOn w:val="Standaardalinea-lettertype"/>
    <w:link w:val="Kop2"/>
    <w:rsid w:val="006B523F"/>
    <w:rPr>
      <w:rFonts w:ascii="Calibri" w:eastAsiaTheme="majorEastAsia" w:hAnsi="Calibri" w:cstheme="majorBidi"/>
      <w:b/>
      <w:bCs/>
      <w:snapToGrid w:val="0"/>
      <w:color w:val="000000" w:themeColor="text1"/>
      <w:sz w:val="22"/>
      <w:szCs w:val="26"/>
      <w:lang w:eastAsia="nl-NL"/>
    </w:rPr>
  </w:style>
  <w:style w:type="character" w:customStyle="1" w:styleId="Kop3Char">
    <w:name w:val="Kop 3 Char"/>
    <w:aliases w:val="Kopregel 3 Char,EDSN subsubpargraaf Char,Voorwoord Char,Level 1 - 1 Char,Subparagraafkop Char,3scr Char,h3 Char,3scr1 Char,h31 Char"/>
    <w:basedOn w:val="Standaardalinea-lettertype"/>
    <w:link w:val="Kop3"/>
    <w:rsid w:val="00175EEB"/>
    <w:rPr>
      <w:rFonts w:ascii="Calibri" w:eastAsiaTheme="majorEastAsia" w:hAnsi="Calibri" w:cstheme="majorBidi"/>
      <w:b/>
      <w:bCs/>
      <w:snapToGrid w:val="0"/>
      <w:color w:val="000000" w:themeColor="text1"/>
      <w:sz w:val="22"/>
      <w:lang w:eastAsia="nl-NL"/>
    </w:rPr>
  </w:style>
  <w:style w:type="paragraph" w:customStyle="1" w:styleId="Tabelkop">
    <w:name w:val="Tabelkop"/>
    <w:basedOn w:val="Standaard"/>
    <w:qFormat/>
    <w:rsid w:val="002076C6"/>
    <w:rPr>
      <w:b/>
      <w:sz w:val="16"/>
    </w:rPr>
  </w:style>
  <w:style w:type="paragraph" w:styleId="Inhopg1">
    <w:name w:val="toc 1"/>
    <w:basedOn w:val="Standaard"/>
    <w:next w:val="Standaard"/>
    <w:autoRedefine/>
    <w:uiPriority w:val="39"/>
    <w:unhideWhenUsed/>
    <w:rsid w:val="00175EEB"/>
    <w:pPr>
      <w:tabs>
        <w:tab w:val="left" w:pos="1134"/>
        <w:tab w:val="right" w:leader="dot" w:pos="9060"/>
      </w:tabs>
      <w:spacing w:before="240"/>
      <w:ind w:left="1134" w:hanging="1134"/>
    </w:pPr>
    <w:rPr>
      <w:noProof/>
    </w:rPr>
  </w:style>
  <w:style w:type="paragraph" w:styleId="Inhopg2">
    <w:name w:val="toc 2"/>
    <w:basedOn w:val="Standaard"/>
    <w:next w:val="Standaard"/>
    <w:autoRedefine/>
    <w:uiPriority w:val="39"/>
    <w:unhideWhenUsed/>
    <w:rsid w:val="00175EEB"/>
    <w:pPr>
      <w:tabs>
        <w:tab w:val="left" w:pos="1134"/>
        <w:tab w:val="right" w:leader="dot" w:pos="9060"/>
      </w:tabs>
      <w:ind w:left="1134" w:hanging="1134"/>
    </w:pPr>
    <w:rPr>
      <w:noProof/>
    </w:rPr>
  </w:style>
  <w:style w:type="paragraph" w:styleId="Inhopg3">
    <w:name w:val="toc 3"/>
    <w:basedOn w:val="Standaard"/>
    <w:next w:val="Standaard"/>
    <w:autoRedefine/>
    <w:uiPriority w:val="39"/>
    <w:unhideWhenUsed/>
    <w:rsid w:val="00175EEB"/>
    <w:pPr>
      <w:tabs>
        <w:tab w:val="left" w:pos="1134"/>
        <w:tab w:val="right" w:leader="dot" w:pos="9060"/>
      </w:tabs>
      <w:ind w:left="1134" w:hanging="1134"/>
    </w:pPr>
    <w:rPr>
      <w:noProof/>
    </w:rPr>
  </w:style>
  <w:style w:type="paragraph" w:customStyle="1" w:styleId="Tabeltekst">
    <w:name w:val="Tabeltekst"/>
    <w:basedOn w:val="Standaard"/>
    <w:qFormat/>
    <w:rsid w:val="002076C6"/>
    <w:rPr>
      <w:sz w:val="16"/>
    </w:rPr>
  </w:style>
  <w:style w:type="paragraph" w:customStyle="1" w:styleId="wwostylekop1">
    <w:name w:val="wwo_style_kop1"/>
    <w:basedOn w:val="Kop1"/>
    <w:next w:val="Standaard"/>
    <w:qFormat/>
    <w:rsid w:val="00175EEB"/>
  </w:style>
  <w:style w:type="paragraph" w:customStyle="1" w:styleId="wwostylekop2">
    <w:name w:val="wwo_style_kop2"/>
    <w:basedOn w:val="Kop2"/>
    <w:next w:val="Standaard"/>
    <w:qFormat/>
    <w:rsid w:val="00175EEB"/>
  </w:style>
  <w:style w:type="paragraph" w:customStyle="1" w:styleId="wwostylekop3">
    <w:name w:val="wwo_style_kop3"/>
    <w:basedOn w:val="Kop3"/>
    <w:next w:val="Standaard"/>
    <w:qFormat/>
    <w:rsid w:val="00175EEB"/>
  </w:style>
  <w:style w:type="paragraph" w:customStyle="1" w:styleId="wwostyletabelkop">
    <w:name w:val="wwo_style_tabelkop"/>
    <w:basedOn w:val="Tabelkop"/>
    <w:qFormat/>
    <w:rsid w:val="00175EEB"/>
  </w:style>
  <w:style w:type="paragraph" w:customStyle="1" w:styleId="wwostyletabeltekst">
    <w:name w:val="wwo_style_tabeltekst"/>
    <w:basedOn w:val="Tabeltekst"/>
    <w:qFormat/>
    <w:rsid w:val="00175EEB"/>
  </w:style>
  <w:style w:type="paragraph" w:customStyle="1" w:styleId="Referentie">
    <w:name w:val="Referentie"/>
    <w:basedOn w:val="Standaard"/>
    <w:rsid w:val="00AB017C"/>
    <w:pPr>
      <w:framePr w:hSpace="142" w:wrap="notBeside" w:hAnchor="text" w:xAlign="right" w:yAlign="bottom" w:anchorLock="1"/>
      <w:widowControl/>
      <w:spacing w:before="60" w:after="60" w:line="260" w:lineRule="atLeast"/>
    </w:pPr>
    <w:rPr>
      <w:rFonts w:ascii="Verdana" w:hAnsi="Verdana"/>
      <w:snapToGrid/>
      <w:sz w:val="18"/>
      <w:szCs w:val="24"/>
    </w:rPr>
  </w:style>
  <w:style w:type="paragraph" w:customStyle="1" w:styleId="Referentie2">
    <w:name w:val="Referentie 2"/>
    <w:basedOn w:val="Standaard"/>
    <w:rsid w:val="00AB017C"/>
    <w:pPr>
      <w:framePr w:hSpace="142" w:wrap="notBeside" w:hAnchor="text" w:xAlign="right" w:yAlign="bottom" w:anchorLock="1"/>
      <w:widowControl/>
      <w:spacing w:before="60" w:after="60" w:line="260" w:lineRule="atLeast"/>
    </w:pPr>
    <w:rPr>
      <w:rFonts w:ascii="Verdana" w:hAnsi="Verdana"/>
      <w:snapToGrid/>
      <w:sz w:val="18"/>
      <w:szCs w:val="24"/>
    </w:rPr>
  </w:style>
  <w:style w:type="paragraph" w:styleId="Tekstzonderopmaak">
    <w:name w:val="Plain Text"/>
    <w:basedOn w:val="Standaard"/>
    <w:link w:val="TekstzonderopmaakChar"/>
    <w:semiHidden/>
    <w:rsid w:val="00AB017C"/>
    <w:pPr>
      <w:widowControl/>
      <w:spacing w:line="240" w:lineRule="auto"/>
    </w:pPr>
    <w:rPr>
      <w:rFonts w:ascii="Courier New" w:hAnsi="Courier New" w:cs="Courier New"/>
      <w:i/>
      <w:iCs/>
      <w:snapToGrid/>
      <w:color w:val="0000FF"/>
      <w:sz w:val="20"/>
    </w:rPr>
  </w:style>
  <w:style w:type="character" w:customStyle="1" w:styleId="TekstzonderopmaakChar">
    <w:name w:val="Tekst zonder opmaak Char"/>
    <w:basedOn w:val="Standaardalinea-lettertype"/>
    <w:link w:val="Tekstzonderopmaak"/>
    <w:semiHidden/>
    <w:rsid w:val="00AB017C"/>
    <w:rPr>
      <w:rFonts w:ascii="Courier New" w:hAnsi="Courier New" w:cs="Courier New"/>
      <w:i/>
      <w:iCs/>
      <w:color w:val="0000FF"/>
      <w:lang w:eastAsia="nl-NL"/>
    </w:rPr>
  </w:style>
  <w:style w:type="character" w:customStyle="1" w:styleId="Kop4Char">
    <w:name w:val="Kop 4 Char"/>
    <w:basedOn w:val="Standaardalinea-lettertype"/>
    <w:link w:val="Kop4"/>
    <w:uiPriority w:val="99"/>
    <w:rsid w:val="00AB017C"/>
    <w:rPr>
      <w:rFonts w:asciiTheme="majorHAnsi" w:eastAsiaTheme="majorEastAsia" w:hAnsiTheme="majorHAnsi" w:cstheme="majorBidi"/>
      <w:i/>
      <w:iCs/>
      <w:snapToGrid w:val="0"/>
      <w:color w:val="365F91" w:themeColor="accent1" w:themeShade="BF"/>
      <w:sz w:val="22"/>
      <w:lang w:eastAsia="nl-NL"/>
    </w:rPr>
  </w:style>
  <w:style w:type="paragraph" w:customStyle="1" w:styleId="Bullet">
    <w:name w:val="Bullet"/>
    <w:basedOn w:val="Standaard"/>
    <w:rsid w:val="00BC1F6E"/>
    <w:pPr>
      <w:widowControl/>
      <w:spacing w:line="240" w:lineRule="atLeast"/>
      <w:ind w:left="567" w:hanging="567"/>
    </w:pPr>
    <w:rPr>
      <w:rFonts w:ascii="Times New Roman" w:hAnsi="Times New Roman"/>
      <w:snapToGrid/>
      <w:lang w:eastAsia="en-US"/>
    </w:rPr>
  </w:style>
  <w:style w:type="paragraph" w:styleId="Inhopg4">
    <w:name w:val="toc 4"/>
    <w:basedOn w:val="Standaard"/>
    <w:next w:val="Standaard"/>
    <w:autoRedefine/>
    <w:uiPriority w:val="39"/>
    <w:unhideWhenUsed/>
    <w:rsid w:val="00442A9A"/>
    <w:pPr>
      <w:widowControl/>
      <w:spacing w:after="100" w:line="259" w:lineRule="auto"/>
      <w:ind w:left="660"/>
    </w:pPr>
    <w:rPr>
      <w:rFonts w:asciiTheme="minorHAnsi" w:eastAsiaTheme="minorEastAsia" w:hAnsiTheme="minorHAnsi" w:cstheme="minorBidi"/>
      <w:snapToGrid/>
      <w:szCs w:val="22"/>
    </w:rPr>
  </w:style>
  <w:style w:type="paragraph" w:styleId="Inhopg5">
    <w:name w:val="toc 5"/>
    <w:basedOn w:val="Standaard"/>
    <w:next w:val="Standaard"/>
    <w:autoRedefine/>
    <w:uiPriority w:val="39"/>
    <w:unhideWhenUsed/>
    <w:rsid w:val="00442A9A"/>
    <w:pPr>
      <w:widowControl/>
      <w:spacing w:after="100" w:line="259" w:lineRule="auto"/>
      <w:ind w:left="880"/>
    </w:pPr>
    <w:rPr>
      <w:rFonts w:asciiTheme="minorHAnsi" w:eastAsiaTheme="minorEastAsia" w:hAnsiTheme="minorHAnsi" w:cstheme="minorBidi"/>
      <w:snapToGrid/>
      <w:szCs w:val="22"/>
    </w:rPr>
  </w:style>
  <w:style w:type="paragraph" w:styleId="Inhopg6">
    <w:name w:val="toc 6"/>
    <w:basedOn w:val="Standaard"/>
    <w:next w:val="Standaard"/>
    <w:autoRedefine/>
    <w:uiPriority w:val="39"/>
    <w:unhideWhenUsed/>
    <w:rsid w:val="00442A9A"/>
    <w:pPr>
      <w:widowControl/>
      <w:spacing w:after="100" w:line="259" w:lineRule="auto"/>
      <w:ind w:left="1100"/>
    </w:pPr>
    <w:rPr>
      <w:rFonts w:asciiTheme="minorHAnsi" w:eastAsiaTheme="minorEastAsia" w:hAnsiTheme="minorHAnsi" w:cstheme="minorBidi"/>
      <w:snapToGrid/>
      <w:szCs w:val="22"/>
    </w:rPr>
  </w:style>
  <w:style w:type="paragraph" w:styleId="Inhopg7">
    <w:name w:val="toc 7"/>
    <w:basedOn w:val="Standaard"/>
    <w:next w:val="Standaard"/>
    <w:autoRedefine/>
    <w:uiPriority w:val="39"/>
    <w:unhideWhenUsed/>
    <w:rsid w:val="00442A9A"/>
    <w:pPr>
      <w:widowControl/>
      <w:spacing w:after="100" w:line="259" w:lineRule="auto"/>
      <w:ind w:left="1320"/>
    </w:pPr>
    <w:rPr>
      <w:rFonts w:asciiTheme="minorHAnsi" w:eastAsiaTheme="minorEastAsia" w:hAnsiTheme="minorHAnsi" w:cstheme="minorBidi"/>
      <w:snapToGrid/>
      <w:szCs w:val="22"/>
    </w:rPr>
  </w:style>
  <w:style w:type="paragraph" w:styleId="Inhopg8">
    <w:name w:val="toc 8"/>
    <w:basedOn w:val="Standaard"/>
    <w:next w:val="Standaard"/>
    <w:autoRedefine/>
    <w:uiPriority w:val="39"/>
    <w:unhideWhenUsed/>
    <w:rsid w:val="00442A9A"/>
    <w:pPr>
      <w:widowControl/>
      <w:spacing w:after="100" w:line="259" w:lineRule="auto"/>
      <w:ind w:left="1540"/>
    </w:pPr>
    <w:rPr>
      <w:rFonts w:asciiTheme="minorHAnsi" w:eastAsiaTheme="minorEastAsia" w:hAnsiTheme="minorHAnsi" w:cstheme="minorBidi"/>
      <w:snapToGrid/>
      <w:szCs w:val="22"/>
    </w:rPr>
  </w:style>
  <w:style w:type="paragraph" w:styleId="Inhopg9">
    <w:name w:val="toc 9"/>
    <w:basedOn w:val="Standaard"/>
    <w:next w:val="Standaard"/>
    <w:autoRedefine/>
    <w:uiPriority w:val="39"/>
    <w:unhideWhenUsed/>
    <w:rsid w:val="00442A9A"/>
    <w:pPr>
      <w:widowControl/>
      <w:spacing w:after="100" w:line="259" w:lineRule="auto"/>
      <w:ind w:left="1760"/>
    </w:pPr>
    <w:rPr>
      <w:rFonts w:asciiTheme="minorHAnsi" w:eastAsiaTheme="minorEastAsia" w:hAnsiTheme="minorHAnsi" w:cstheme="minorBidi"/>
      <w:snapToGrid/>
      <w:szCs w:val="22"/>
    </w:rPr>
  </w:style>
  <w:style w:type="character" w:styleId="Verwijzingopmerking">
    <w:name w:val="annotation reference"/>
    <w:basedOn w:val="Standaardalinea-lettertype"/>
    <w:uiPriority w:val="99"/>
    <w:semiHidden/>
    <w:unhideWhenUsed/>
    <w:rsid w:val="00430A5D"/>
    <w:rPr>
      <w:sz w:val="16"/>
      <w:szCs w:val="16"/>
    </w:rPr>
  </w:style>
  <w:style w:type="paragraph" w:styleId="Tekstopmerking">
    <w:name w:val="annotation text"/>
    <w:basedOn w:val="Standaard"/>
    <w:link w:val="TekstopmerkingChar"/>
    <w:uiPriority w:val="99"/>
    <w:semiHidden/>
    <w:unhideWhenUsed/>
    <w:rsid w:val="00430A5D"/>
    <w:pPr>
      <w:spacing w:line="240" w:lineRule="auto"/>
    </w:pPr>
    <w:rPr>
      <w:sz w:val="20"/>
    </w:rPr>
  </w:style>
  <w:style w:type="character" w:customStyle="1" w:styleId="TekstopmerkingChar">
    <w:name w:val="Tekst opmerking Char"/>
    <w:basedOn w:val="Standaardalinea-lettertype"/>
    <w:link w:val="Tekstopmerking"/>
    <w:uiPriority w:val="99"/>
    <w:semiHidden/>
    <w:rsid w:val="00430A5D"/>
    <w:rPr>
      <w:rFonts w:ascii="Calibri" w:hAnsi="Calibri"/>
      <w:snapToGrid w:val="0"/>
      <w:lang w:eastAsia="nl-NL"/>
    </w:rPr>
  </w:style>
  <w:style w:type="paragraph" w:styleId="Revisie">
    <w:name w:val="Revision"/>
    <w:hidden/>
    <w:uiPriority w:val="99"/>
    <w:semiHidden/>
    <w:rsid w:val="008E61DF"/>
    <w:rPr>
      <w:rFonts w:ascii="Calibri" w:hAnsi="Calibri"/>
      <w:snapToGrid w:val="0"/>
      <w:sz w:val="22"/>
      <w:lang w:eastAsia="nl-NL"/>
    </w:rPr>
  </w:style>
  <w:style w:type="table" w:customStyle="1" w:styleId="Onopgemaaktetabel21">
    <w:name w:val="Onopgemaakte tabel 21"/>
    <w:basedOn w:val="Standaardtabel"/>
    <w:uiPriority w:val="99"/>
    <w:rsid w:val="00D02ED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DSNbroodbullit">
    <w:name w:val="EDSN brood + bullit"/>
    <w:basedOn w:val="Standaard"/>
    <w:rsid w:val="007A0F19"/>
    <w:pPr>
      <w:widowControl/>
      <w:numPr>
        <w:ilvl w:val="1"/>
        <w:numId w:val="2"/>
      </w:numPr>
      <w:tabs>
        <w:tab w:val="clear" w:pos="1505"/>
        <w:tab w:val="left" w:pos="0"/>
        <w:tab w:val="num" w:pos="284"/>
        <w:tab w:val="right" w:pos="9072"/>
      </w:tabs>
      <w:spacing w:line="240" w:lineRule="exact"/>
      <w:ind w:left="284" w:hanging="284"/>
    </w:pPr>
    <w:rPr>
      <w:rFonts w:ascii="Verdana" w:eastAsia="MS Mincho" w:hAnsi="Verdana"/>
      <w:snapToGrid/>
      <w:sz w:val="18"/>
      <w:szCs w:val="24"/>
      <w:u w:val="single"/>
      <w:lang w:eastAsia="en-US"/>
    </w:rPr>
  </w:style>
  <w:style w:type="paragraph" w:customStyle="1" w:styleId="EDSNbroodcijfer">
    <w:name w:val="EDSN brood + cijfer"/>
    <w:basedOn w:val="Standaard"/>
    <w:rsid w:val="007A0F19"/>
    <w:pPr>
      <w:widowControl/>
      <w:numPr>
        <w:numId w:val="2"/>
      </w:numPr>
      <w:tabs>
        <w:tab w:val="clear" w:pos="720"/>
        <w:tab w:val="num" w:pos="284"/>
        <w:tab w:val="right" w:pos="9072"/>
      </w:tabs>
      <w:spacing w:line="240" w:lineRule="exact"/>
      <w:ind w:left="284" w:hanging="284"/>
    </w:pPr>
    <w:rPr>
      <w:rFonts w:ascii="Verdana" w:eastAsia="MS Mincho" w:hAnsi="Verdana"/>
      <w:snapToGrid/>
      <w:sz w:val="18"/>
      <w:szCs w:val="24"/>
      <w:u w:val="single"/>
      <w:lang w:eastAsia="en-US"/>
    </w:rPr>
  </w:style>
  <w:style w:type="paragraph" w:styleId="Onderwerpvanopmerking">
    <w:name w:val="annotation subject"/>
    <w:basedOn w:val="Tekstopmerking"/>
    <w:next w:val="Tekstopmerking"/>
    <w:link w:val="OnderwerpvanopmerkingChar"/>
    <w:uiPriority w:val="99"/>
    <w:semiHidden/>
    <w:unhideWhenUsed/>
    <w:rsid w:val="0089320E"/>
    <w:rPr>
      <w:b/>
      <w:bCs/>
    </w:rPr>
  </w:style>
  <w:style w:type="character" w:customStyle="1" w:styleId="OnderwerpvanopmerkingChar">
    <w:name w:val="Onderwerp van opmerking Char"/>
    <w:basedOn w:val="TekstopmerkingChar"/>
    <w:link w:val="Onderwerpvanopmerking"/>
    <w:uiPriority w:val="99"/>
    <w:semiHidden/>
    <w:rsid w:val="0089320E"/>
    <w:rPr>
      <w:rFonts w:ascii="Calibri" w:hAnsi="Calibri"/>
      <w:b/>
      <w:bCs/>
      <w:snapToGrid w:val="0"/>
      <w:lang w:eastAsia="nl-NL"/>
    </w:rPr>
  </w:style>
  <w:style w:type="character" w:customStyle="1" w:styleId="Vermelding1">
    <w:name w:val="Vermelding1"/>
    <w:basedOn w:val="Standaardalinea-lettertype"/>
    <w:uiPriority w:val="99"/>
    <w:semiHidden/>
    <w:unhideWhenUsed/>
    <w:rsid w:val="00C55A5D"/>
    <w:rPr>
      <w:color w:val="2B579A"/>
      <w:shd w:val="clear" w:color="auto" w:fill="E6E6E6"/>
    </w:rPr>
  </w:style>
  <w:style w:type="paragraph" w:customStyle="1" w:styleId="Default">
    <w:name w:val="Default"/>
    <w:rsid w:val="005D7977"/>
    <w:pPr>
      <w:autoSpaceDE w:val="0"/>
      <w:autoSpaceDN w:val="0"/>
      <w:adjustRightInd w:val="0"/>
    </w:pPr>
    <w:rPr>
      <w:rFonts w:ascii="Verdana" w:hAnsi="Verdana" w:cs="Verdana"/>
      <w:color w:val="000000"/>
      <w:sz w:val="24"/>
      <w:szCs w:val="24"/>
    </w:rPr>
  </w:style>
  <w:style w:type="character" w:customStyle="1" w:styleId="Onopgelostemelding1">
    <w:name w:val="Onopgeloste melding1"/>
    <w:basedOn w:val="Standaardalinea-lettertype"/>
    <w:uiPriority w:val="99"/>
    <w:semiHidden/>
    <w:unhideWhenUsed/>
    <w:rsid w:val="00335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3876">
      <w:bodyDiv w:val="1"/>
      <w:marLeft w:val="0"/>
      <w:marRight w:val="0"/>
      <w:marTop w:val="0"/>
      <w:marBottom w:val="0"/>
      <w:divBdr>
        <w:top w:val="none" w:sz="0" w:space="0" w:color="auto"/>
        <w:left w:val="none" w:sz="0" w:space="0" w:color="auto"/>
        <w:bottom w:val="none" w:sz="0" w:space="0" w:color="auto"/>
        <w:right w:val="none" w:sz="0" w:space="0" w:color="auto"/>
      </w:divBdr>
    </w:div>
    <w:div w:id="202794462">
      <w:bodyDiv w:val="1"/>
      <w:marLeft w:val="0"/>
      <w:marRight w:val="0"/>
      <w:marTop w:val="0"/>
      <w:marBottom w:val="0"/>
      <w:divBdr>
        <w:top w:val="none" w:sz="0" w:space="0" w:color="auto"/>
        <w:left w:val="none" w:sz="0" w:space="0" w:color="auto"/>
        <w:bottom w:val="none" w:sz="0" w:space="0" w:color="auto"/>
        <w:right w:val="none" w:sz="0" w:space="0" w:color="auto"/>
      </w:divBdr>
    </w:div>
    <w:div w:id="351421517">
      <w:bodyDiv w:val="1"/>
      <w:marLeft w:val="0"/>
      <w:marRight w:val="0"/>
      <w:marTop w:val="0"/>
      <w:marBottom w:val="0"/>
      <w:divBdr>
        <w:top w:val="none" w:sz="0" w:space="0" w:color="auto"/>
        <w:left w:val="none" w:sz="0" w:space="0" w:color="auto"/>
        <w:bottom w:val="none" w:sz="0" w:space="0" w:color="auto"/>
        <w:right w:val="none" w:sz="0" w:space="0" w:color="auto"/>
      </w:divBdr>
    </w:div>
    <w:div w:id="410661982">
      <w:bodyDiv w:val="1"/>
      <w:marLeft w:val="0"/>
      <w:marRight w:val="0"/>
      <w:marTop w:val="0"/>
      <w:marBottom w:val="0"/>
      <w:divBdr>
        <w:top w:val="none" w:sz="0" w:space="0" w:color="auto"/>
        <w:left w:val="none" w:sz="0" w:space="0" w:color="auto"/>
        <w:bottom w:val="none" w:sz="0" w:space="0" w:color="auto"/>
        <w:right w:val="none" w:sz="0" w:space="0" w:color="auto"/>
      </w:divBdr>
    </w:div>
    <w:div w:id="423379361">
      <w:bodyDiv w:val="1"/>
      <w:marLeft w:val="0"/>
      <w:marRight w:val="0"/>
      <w:marTop w:val="0"/>
      <w:marBottom w:val="0"/>
      <w:divBdr>
        <w:top w:val="none" w:sz="0" w:space="0" w:color="auto"/>
        <w:left w:val="none" w:sz="0" w:space="0" w:color="auto"/>
        <w:bottom w:val="none" w:sz="0" w:space="0" w:color="auto"/>
        <w:right w:val="none" w:sz="0" w:space="0" w:color="auto"/>
      </w:divBdr>
    </w:div>
    <w:div w:id="512914775">
      <w:bodyDiv w:val="1"/>
      <w:marLeft w:val="0"/>
      <w:marRight w:val="0"/>
      <w:marTop w:val="0"/>
      <w:marBottom w:val="0"/>
      <w:divBdr>
        <w:top w:val="none" w:sz="0" w:space="0" w:color="auto"/>
        <w:left w:val="none" w:sz="0" w:space="0" w:color="auto"/>
        <w:bottom w:val="none" w:sz="0" w:space="0" w:color="auto"/>
        <w:right w:val="none" w:sz="0" w:space="0" w:color="auto"/>
      </w:divBdr>
    </w:div>
    <w:div w:id="631132198">
      <w:bodyDiv w:val="1"/>
      <w:marLeft w:val="0"/>
      <w:marRight w:val="0"/>
      <w:marTop w:val="0"/>
      <w:marBottom w:val="0"/>
      <w:divBdr>
        <w:top w:val="none" w:sz="0" w:space="0" w:color="auto"/>
        <w:left w:val="none" w:sz="0" w:space="0" w:color="auto"/>
        <w:bottom w:val="none" w:sz="0" w:space="0" w:color="auto"/>
        <w:right w:val="none" w:sz="0" w:space="0" w:color="auto"/>
      </w:divBdr>
    </w:div>
    <w:div w:id="634412624">
      <w:bodyDiv w:val="1"/>
      <w:marLeft w:val="0"/>
      <w:marRight w:val="0"/>
      <w:marTop w:val="0"/>
      <w:marBottom w:val="0"/>
      <w:divBdr>
        <w:top w:val="none" w:sz="0" w:space="0" w:color="auto"/>
        <w:left w:val="none" w:sz="0" w:space="0" w:color="auto"/>
        <w:bottom w:val="none" w:sz="0" w:space="0" w:color="auto"/>
        <w:right w:val="none" w:sz="0" w:space="0" w:color="auto"/>
      </w:divBdr>
    </w:div>
    <w:div w:id="687022680">
      <w:bodyDiv w:val="1"/>
      <w:marLeft w:val="0"/>
      <w:marRight w:val="0"/>
      <w:marTop w:val="0"/>
      <w:marBottom w:val="0"/>
      <w:divBdr>
        <w:top w:val="none" w:sz="0" w:space="0" w:color="auto"/>
        <w:left w:val="none" w:sz="0" w:space="0" w:color="auto"/>
        <w:bottom w:val="none" w:sz="0" w:space="0" w:color="auto"/>
        <w:right w:val="none" w:sz="0" w:space="0" w:color="auto"/>
      </w:divBdr>
    </w:div>
    <w:div w:id="740643032">
      <w:bodyDiv w:val="1"/>
      <w:marLeft w:val="0"/>
      <w:marRight w:val="0"/>
      <w:marTop w:val="0"/>
      <w:marBottom w:val="0"/>
      <w:divBdr>
        <w:top w:val="none" w:sz="0" w:space="0" w:color="auto"/>
        <w:left w:val="none" w:sz="0" w:space="0" w:color="auto"/>
        <w:bottom w:val="none" w:sz="0" w:space="0" w:color="auto"/>
        <w:right w:val="none" w:sz="0" w:space="0" w:color="auto"/>
      </w:divBdr>
    </w:div>
    <w:div w:id="1402749438">
      <w:bodyDiv w:val="1"/>
      <w:marLeft w:val="0"/>
      <w:marRight w:val="0"/>
      <w:marTop w:val="0"/>
      <w:marBottom w:val="0"/>
      <w:divBdr>
        <w:top w:val="none" w:sz="0" w:space="0" w:color="auto"/>
        <w:left w:val="none" w:sz="0" w:space="0" w:color="auto"/>
        <w:bottom w:val="none" w:sz="0" w:space="0" w:color="auto"/>
        <w:right w:val="none" w:sz="0" w:space="0" w:color="auto"/>
      </w:divBdr>
    </w:div>
    <w:div w:id="1413355308">
      <w:bodyDiv w:val="1"/>
      <w:marLeft w:val="0"/>
      <w:marRight w:val="0"/>
      <w:marTop w:val="0"/>
      <w:marBottom w:val="0"/>
      <w:divBdr>
        <w:top w:val="none" w:sz="0" w:space="0" w:color="auto"/>
        <w:left w:val="none" w:sz="0" w:space="0" w:color="auto"/>
        <w:bottom w:val="none" w:sz="0" w:space="0" w:color="auto"/>
        <w:right w:val="none" w:sz="0" w:space="0" w:color="auto"/>
      </w:divBdr>
    </w:div>
    <w:div w:id="1425149094">
      <w:bodyDiv w:val="1"/>
      <w:marLeft w:val="0"/>
      <w:marRight w:val="0"/>
      <w:marTop w:val="0"/>
      <w:marBottom w:val="0"/>
      <w:divBdr>
        <w:top w:val="none" w:sz="0" w:space="0" w:color="auto"/>
        <w:left w:val="none" w:sz="0" w:space="0" w:color="auto"/>
        <w:bottom w:val="none" w:sz="0" w:space="0" w:color="auto"/>
        <w:right w:val="none" w:sz="0" w:space="0" w:color="auto"/>
      </w:divBdr>
    </w:div>
    <w:div w:id="158395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0C91830ED340E4FB1005DCFC6E51CF5" ma:contentTypeVersion="8" ma:contentTypeDescription="Een nieuw document maken." ma:contentTypeScope="" ma:versionID="71eacb6464d9d567aeafb3d8af5ea873">
  <xsd:schema xmlns:xsd="http://www.w3.org/2001/XMLSchema" xmlns:xs="http://www.w3.org/2001/XMLSchema" xmlns:p="http://schemas.microsoft.com/office/2006/metadata/properties" xmlns:ns2="28a68a4d-228e-49b4-bd64-f059bd770b71" targetNamespace="http://schemas.microsoft.com/office/2006/metadata/properties" ma:root="true" ma:fieldsID="6b65879fc593b33e4c8f86cefd148f14" ns2:_="">
    <xsd:import namespace="28a68a4d-228e-49b4-bd64-f059bd770b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68a4d-228e-49b4-bd64-f059bd770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531E73-E9AB-4129-BA7F-40B44DB3759C}">
  <ds:schemaRefs>
    <ds:schemaRef ds:uri="http://schemas.microsoft.com/sharepoint/v3/contenttype/forms"/>
  </ds:schemaRefs>
</ds:datastoreItem>
</file>

<file path=customXml/itemProps2.xml><?xml version="1.0" encoding="utf-8"?>
<ds:datastoreItem xmlns:ds="http://schemas.openxmlformats.org/officeDocument/2006/customXml" ds:itemID="{4A9C2F29-0DDA-4AFB-B507-3E39980B220A}">
  <ds:schemaRefs>
    <ds:schemaRef ds:uri="http://schemas.openxmlformats.org/officeDocument/2006/bibliography"/>
  </ds:schemaRefs>
</ds:datastoreItem>
</file>

<file path=customXml/itemProps3.xml><?xml version="1.0" encoding="utf-8"?>
<ds:datastoreItem xmlns:ds="http://schemas.openxmlformats.org/officeDocument/2006/customXml" ds:itemID="{9CBD5741-8A98-471E-B750-D01963684E46}"/>
</file>

<file path=customXml/itemProps4.xml><?xml version="1.0" encoding="utf-8"?>
<ds:datastoreItem xmlns:ds="http://schemas.openxmlformats.org/officeDocument/2006/customXml" ds:itemID="{767D9E32-A72D-463A-81CE-7617BC728982}">
  <ds:schemaRefs>
    <ds:schemaRef ds:uri="http://schemas.microsoft.com/office/2006/metadata/properties"/>
    <ds:schemaRef ds:uri="http://schemas.microsoft.com/office/infopath/2007/PartnerControls"/>
    <ds:schemaRef ds:uri="b2e53b00-3ae6-4af2-a407-6302247a3789"/>
    <ds:schemaRef ds:uri="d4bc3a25-0d22-4a07-be91-bd9ae3657a4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932</Words>
  <Characters>5126</Characters>
  <Application>Microsoft Office Word</Application>
  <DocSecurity>0</DocSecurity>
  <Lines>42</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GAT Testplan NR2018 v0.3</vt:lpstr>
      <vt:lpstr>GAT Testplan NR2018 v0.3</vt:lpstr>
    </vt:vector>
  </TitlesOfParts>
  <Company>TenneT TSO B.V.</Company>
  <LinksUpToDate>false</LinksUpToDate>
  <CharactersWithSpaces>6046</CharactersWithSpaces>
  <SharedDoc>false</SharedDoc>
  <HLinks>
    <vt:vector size="156" baseType="variant">
      <vt:variant>
        <vt:i4>5636208</vt:i4>
      </vt:variant>
      <vt:variant>
        <vt:i4>153</vt:i4>
      </vt:variant>
      <vt:variant>
        <vt:i4>0</vt:i4>
      </vt:variant>
      <vt:variant>
        <vt:i4>5</vt:i4>
      </vt:variant>
      <vt:variant>
        <vt:lpwstr>mailto:projecten@edsn.nl</vt:lpwstr>
      </vt:variant>
      <vt:variant>
        <vt:lpwstr/>
      </vt:variant>
      <vt:variant>
        <vt:i4>5636208</vt:i4>
      </vt:variant>
      <vt:variant>
        <vt:i4>150</vt:i4>
      </vt:variant>
      <vt:variant>
        <vt:i4>0</vt:i4>
      </vt:variant>
      <vt:variant>
        <vt:i4>5</vt:i4>
      </vt:variant>
      <vt:variant>
        <vt:lpwstr>mailto:projecten@edsn.nl</vt:lpwstr>
      </vt:variant>
      <vt:variant>
        <vt:lpwstr/>
      </vt:variant>
      <vt:variant>
        <vt:i4>1179697</vt:i4>
      </vt:variant>
      <vt:variant>
        <vt:i4>140</vt:i4>
      </vt:variant>
      <vt:variant>
        <vt:i4>0</vt:i4>
      </vt:variant>
      <vt:variant>
        <vt:i4>5</vt:i4>
      </vt:variant>
      <vt:variant>
        <vt:lpwstr/>
      </vt:variant>
      <vt:variant>
        <vt:lpwstr>_Toc31700155</vt:lpwstr>
      </vt:variant>
      <vt:variant>
        <vt:i4>1245233</vt:i4>
      </vt:variant>
      <vt:variant>
        <vt:i4>134</vt:i4>
      </vt:variant>
      <vt:variant>
        <vt:i4>0</vt:i4>
      </vt:variant>
      <vt:variant>
        <vt:i4>5</vt:i4>
      </vt:variant>
      <vt:variant>
        <vt:lpwstr/>
      </vt:variant>
      <vt:variant>
        <vt:lpwstr>_Toc31700154</vt:lpwstr>
      </vt:variant>
      <vt:variant>
        <vt:i4>1310769</vt:i4>
      </vt:variant>
      <vt:variant>
        <vt:i4>128</vt:i4>
      </vt:variant>
      <vt:variant>
        <vt:i4>0</vt:i4>
      </vt:variant>
      <vt:variant>
        <vt:i4>5</vt:i4>
      </vt:variant>
      <vt:variant>
        <vt:lpwstr/>
      </vt:variant>
      <vt:variant>
        <vt:lpwstr>_Toc31700153</vt:lpwstr>
      </vt:variant>
      <vt:variant>
        <vt:i4>1376305</vt:i4>
      </vt:variant>
      <vt:variant>
        <vt:i4>122</vt:i4>
      </vt:variant>
      <vt:variant>
        <vt:i4>0</vt:i4>
      </vt:variant>
      <vt:variant>
        <vt:i4>5</vt:i4>
      </vt:variant>
      <vt:variant>
        <vt:lpwstr/>
      </vt:variant>
      <vt:variant>
        <vt:lpwstr>_Toc31700152</vt:lpwstr>
      </vt:variant>
      <vt:variant>
        <vt:i4>1441841</vt:i4>
      </vt:variant>
      <vt:variant>
        <vt:i4>116</vt:i4>
      </vt:variant>
      <vt:variant>
        <vt:i4>0</vt:i4>
      </vt:variant>
      <vt:variant>
        <vt:i4>5</vt:i4>
      </vt:variant>
      <vt:variant>
        <vt:lpwstr/>
      </vt:variant>
      <vt:variant>
        <vt:lpwstr>_Toc31700151</vt:lpwstr>
      </vt:variant>
      <vt:variant>
        <vt:i4>1507377</vt:i4>
      </vt:variant>
      <vt:variant>
        <vt:i4>110</vt:i4>
      </vt:variant>
      <vt:variant>
        <vt:i4>0</vt:i4>
      </vt:variant>
      <vt:variant>
        <vt:i4>5</vt:i4>
      </vt:variant>
      <vt:variant>
        <vt:lpwstr/>
      </vt:variant>
      <vt:variant>
        <vt:lpwstr>_Toc31700150</vt:lpwstr>
      </vt:variant>
      <vt:variant>
        <vt:i4>1966128</vt:i4>
      </vt:variant>
      <vt:variant>
        <vt:i4>104</vt:i4>
      </vt:variant>
      <vt:variant>
        <vt:i4>0</vt:i4>
      </vt:variant>
      <vt:variant>
        <vt:i4>5</vt:i4>
      </vt:variant>
      <vt:variant>
        <vt:lpwstr/>
      </vt:variant>
      <vt:variant>
        <vt:lpwstr>_Toc31700149</vt:lpwstr>
      </vt:variant>
      <vt:variant>
        <vt:i4>2031664</vt:i4>
      </vt:variant>
      <vt:variant>
        <vt:i4>98</vt:i4>
      </vt:variant>
      <vt:variant>
        <vt:i4>0</vt:i4>
      </vt:variant>
      <vt:variant>
        <vt:i4>5</vt:i4>
      </vt:variant>
      <vt:variant>
        <vt:lpwstr/>
      </vt:variant>
      <vt:variant>
        <vt:lpwstr>_Toc31700148</vt:lpwstr>
      </vt:variant>
      <vt:variant>
        <vt:i4>1048624</vt:i4>
      </vt:variant>
      <vt:variant>
        <vt:i4>92</vt:i4>
      </vt:variant>
      <vt:variant>
        <vt:i4>0</vt:i4>
      </vt:variant>
      <vt:variant>
        <vt:i4>5</vt:i4>
      </vt:variant>
      <vt:variant>
        <vt:lpwstr/>
      </vt:variant>
      <vt:variant>
        <vt:lpwstr>_Toc31700147</vt:lpwstr>
      </vt:variant>
      <vt:variant>
        <vt:i4>1114160</vt:i4>
      </vt:variant>
      <vt:variant>
        <vt:i4>86</vt:i4>
      </vt:variant>
      <vt:variant>
        <vt:i4>0</vt:i4>
      </vt:variant>
      <vt:variant>
        <vt:i4>5</vt:i4>
      </vt:variant>
      <vt:variant>
        <vt:lpwstr/>
      </vt:variant>
      <vt:variant>
        <vt:lpwstr>_Toc31700146</vt:lpwstr>
      </vt:variant>
      <vt:variant>
        <vt:i4>1179696</vt:i4>
      </vt:variant>
      <vt:variant>
        <vt:i4>80</vt:i4>
      </vt:variant>
      <vt:variant>
        <vt:i4>0</vt:i4>
      </vt:variant>
      <vt:variant>
        <vt:i4>5</vt:i4>
      </vt:variant>
      <vt:variant>
        <vt:lpwstr/>
      </vt:variant>
      <vt:variant>
        <vt:lpwstr>_Toc31700145</vt:lpwstr>
      </vt:variant>
      <vt:variant>
        <vt:i4>1245232</vt:i4>
      </vt:variant>
      <vt:variant>
        <vt:i4>74</vt:i4>
      </vt:variant>
      <vt:variant>
        <vt:i4>0</vt:i4>
      </vt:variant>
      <vt:variant>
        <vt:i4>5</vt:i4>
      </vt:variant>
      <vt:variant>
        <vt:lpwstr/>
      </vt:variant>
      <vt:variant>
        <vt:lpwstr>_Toc31700144</vt:lpwstr>
      </vt:variant>
      <vt:variant>
        <vt:i4>1310768</vt:i4>
      </vt:variant>
      <vt:variant>
        <vt:i4>68</vt:i4>
      </vt:variant>
      <vt:variant>
        <vt:i4>0</vt:i4>
      </vt:variant>
      <vt:variant>
        <vt:i4>5</vt:i4>
      </vt:variant>
      <vt:variant>
        <vt:lpwstr/>
      </vt:variant>
      <vt:variant>
        <vt:lpwstr>_Toc31700143</vt:lpwstr>
      </vt:variant>
      <vt:variant>
        <vt:i4>1376304</vt:i4>
      </vt:variant>
      <vt:variant>
        <vt:i4>62</vt:i4>
      </vt:variant>
      <vt:variant>
        <vt:i4>0</vt:i4>
      </vt:variant>
      <vt:variant>
        <vt:i4>5</vt:i4>
      </vt:variant>
      <vt:variant>
        <vt:lpwstr/>
      </vt:variant>
      <vt:variant>
        <vt:lpwstr>_Toc31700142</vt:lpwstr>
      </vt:variant>
      <vt:variant>
        <vt:i4>1441840</vt:i4>
      </vt:variant>
      <vt:variant>
        <vt:i4>56</vt:i4>
      </vt:variant>
      <vt:variant>
        <vt:i4>0</vt:i4>
      </vt:variant>
      <vt:variant>
        <vt:i4>5</vt:i4>
      </vt:variant>
      <vt:variant>
        <vt:lpwstr/>
      </vt:variant>
      <vt:variant>
        <vt:lpwstr>_Toc31700141</vt:lpwstr>
      </vt:variant>
      <vt:variant>
        <vt:i4>1507376</vt:i4>
      </vt:variant>
      <vt:variant>
        <vt:i4>50</vt:i4>
      </vt:variant>
      <vt:variant>
        <vt:i4>0</vt:i4>
      </vt:variant>
      <vt:variant>
        <vt:i4>5</vt:i4>
      </vt:variant>
      <vt:variant>
        <vt:lpwstr/>
      </vt:variant>
      <vt:variant>
        <vt:lpwstr>_Toc31700140</vt:lpwstr>
      </vt:variant>
      <vt:variant>
        <vt:i4>1966135</vt:i4>
      </vt:variant>
      <vt:variant>
        <vt:i4>44</vt:i4>
      </vt:variant>
      <vt:variant>
        <vt:i4>0</vt:i4>
      </vt:variant>
      <vt:variant>
        <vt:i4>5</vt:i4>
      </vt:variant>
      <vt:variant>
        <vt:lpwstr/>
      </vt:variant>
      <vt:variant>
        <vt:lpwstr>_Toc31700139</vt:lpwstr>
      </vt:variant>
      <vt:variant>
        <vt:i4>2031671</vt:i4>
      </vt:variant>
      <vt:variant>
        <vt:i4>38</vt:i4>
      </vt:variant>
      <vt:variant>
        <vt:i4>0</vt:i4>
      </vt:variant>
      <vt:variant>
        <vt:i4>5</vt:i4>
      </vt:variant>
      <vt:variant>
        <vt:lpwstr/>
      </vt:variant>
      <vt:variant>
        <vt:lpwstr>_Toc31700138</vt:lpwstr>
      </vt:variant>
      <vt:variant>
        <vt:i4>1048631</vt:i4>
      </vt:variant>
      <vt:variant>
        <vt:i4>32</vt:i4>
      </vt:variant>
      <vt:variant>
        <vt:i4>0</vt:i4>
      </vt:variant>
      <vt:variant>
        <vt:i4>5</vt:i4>
      </vt:variant>
      <vt:variant>
        <vt:lpwstr/>
      </vt:variant>
      <vt:variant>
        <vt:lpwstr>_Toc31700137</vt:lpwstr>
      </vt:variant>
      <vt:variant>
        <vt:i4>1114167</vt:i4>
      </vt:variant>
      <vt:variant>
        <vt:i4>26</vt:i4>
      </vt:variant>
      <vt:variant>
        <vt:i4>0</vt:i4>
      </vt:variant>
      <vt:variant>
        <vt:i4>5</vt:i4>
      </vt:variant>
      <vt:variant>
        <vt:lpwstr/>
      </vt:variant>
      <vt:variant>
        <vt:lpwstr>_Toc31700136</vt:lpwstr>
      </vt:variant>
      <vt:variant>
        <vt:i4>1179703</vt:i4>
      </vt:variant>
      <vt:variant>
        <vt:i4>20</vt:i4>
      </vt:variant>
      <vt:variant>
        <vt:i4>0</vt:i4>
      </vt:variant>
      <vt:variant>
        <vt:i4>5</vt:i4>
      </vt:variant>
      <vt:variant>
        <vt:lpwstr/>
      </vt:variant>
      <vt:variant>
        <vt:lpwstr>_Toc31700135</vt:lpwstr>
      </vt:variant>
      <vt:variant>
        <vt:i4>1245239</vt:i4>
      </vt:variant>
      <vt:variant>
        <vt:i4>14</vt:i4>
      </vt:variant>
      <vt:variant>
        <vt:i4>0</vt:i4>
      </vt:variant>
      <vt:variant>
        <vt:i4>5</vt:i4>
      </vt:variant>
      <vt:variant>
        <vt:lpwstr/>
      </vt:variant>
      <vt:variant>
        <vt:lpwstr>_Toc31700134</vt:lpwstr>
      </vt:variant>
      <vt:variant>
        <vt:i4>1310775</vt:i4>
      </vt:variant>
      <vt:variant>
        <vt:i4>8</vt:i4>
      </vt:variant>
      <vt:variant>
        <vt:i4>0</vt:i4>
      </vt:variant>
      <vt:variant>
        <vt:i4>5</vt:i4>
      </vt:variant>
      <vt:variant>
        <vt:lpwstr/>
      </vt:variant>
      <vt:variant>
        <vt:lpwstr>_Toc31700133</vt:lpwstr>
      </vt:variant>
      <vt:variant>
        <vt:i4>1376311</vt:i4>
      </vt:variant>
      <vt:variant>
        <vt:i4>2</vt:i4>
      </vt:variant>
      <vt:variant>
        <vt:i4>0</vt:i4>
      </vt:variant>
      <vt:variant>
        <vt:i4>5</vt:i4>
      </vt:variant>
      <vt:variant>
        <vt:lpwstr/>
      </vt:variant>
      <vt:variant>
        <vt:lpwstr>_Toc31700132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GAT Testplan NR2018 v0.3</dc:title>
  <dc:creator>Mirjam van der Horst</dc:creator>
  <cp:lastModifiedBy>Elbert Jochemsen</cp:lastModifiedBy>
  <cp:revision>10</cp:revision>
  <cp:lastPrinted>2018-08-28T03:20:00Z</cp:lastPrinted>
  <dcterms:created xsi:type="dcterms:W3CDTF">2021-09-27T18:47:00Z</dcterms:created>
  <dcterms:modified xsi:type="dcterms:W3CDTF">2021-10-05T09:50:00Z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0x010100E6BB593861114E4FBDCCCA97658EAFA8</vt:lpwstr>
  </property>
  <property fmtid="{D5CDD505-2E9C-101B-9397-08002B2CF9AE}" pid="3" name="Order">
    <vt:r8>6600</vt:r8>
  </property>
</Properties>
</file>